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5714"/>
      </w:tblGrid>
      <w:tr w:rsidR="004A61F2" w:rsidRPr="00230EB8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230EB8" w:rsidRDefault="00230EB8" w:rsidP="00230EB8">
            <w:pPr>
              <w:rPr>
                <w:b/>
                <w:lang w:val="it-IT"/>
              </w:rPr>
            </w:pPr>
            <w:r w:rsidRPr="00230EB8">
              <w:rPr>
                <w:lang w:val="it-IT"/>
              </w:rPr>
              <w:t>Definizioni della termin</w:t>
            </w:r>
            <w:r>
              <w:rPr>
                <w:lang w:val="it-IT"/>
              </w:rPr>
              <w:t xml:space="preserve">ologia </w:t>
            </w:r>
            <w:r w:rsidRPr="00230EB8">
              <w:rPr>
                <w:lang w:val="it-IT"/>
              </w:rPr>
              <w:t xml:space="preserve">comune in tema di energia </w:t>
            </w:r>
            <w:r w:rsidR="00882660" w:rsidRPr="00230EB8">
              <w:rPr>
                <w:lang w:val="it-IT"/>
              </w:rPr>
              <w:t xml:space="preserve">&amp; </w:t>
            </w:r>
            <w:r>
              <w:rPr>
                <w:lang w:val="it-IT"/>
              </w:rPr>
              <w:t>fonti energetiche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882660" w:rsidP="00E63C69">
            <w:r>
              <w:t>1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882660" w:rsidP="00E63C69">
            <w:r>
              <w:t>1/1</w:t>
            </w:r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6D62C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</w:tc>
        <w:tc>
          <w:tcPr>
            <w:tcW w:w="5714" w:type="dxa"/>
            <w:shd w:val="clear" w:color="auto" w:fill="auto"/>
          </w:tcPr>
          <w:p w:rsidR="00E63C69" w:rsidRPr="00E63C69" w:rsidRDefault="00230EB8" w:rsidP="00230EB8">
            <w:pPr>
              <w:rPr>
                <w:b/>
              </w:rPr>
            </w:pPr>
            <w:proofErr w:type="spellStart"/>
            <w:r>
              <w:t>Fonti</w:t>
            </w:r>
            <w:proofErr w:type="spellEnd"/>
            <w:r>
              <w:t xml:space="preserve"> </w:t>
            </w:r>
            <w:proofErr w:type="spellStart"/>
            <w:r>
              <w:t>energetiche</w:t>
            </w:r>
            <w:proofErr w:type="spellEnd"/>
            <w:r>
              <w:t xml:space="preserve">, </w:t>
            </w:r>
            <w:proofErr w:type="spellStart"/>
            <w:r>
              <w:t>energia</w:t>
            </w:r>
            <w:proofErr w:type="spellEnd"/>
            <w:r>
              <w:t xml:space="preserve"> </w:t>
            </w:r>
            <w:proofErr w:type="spellStart"/>
            <w:r>
              <w:t>rinnovabile</w:t>
            </w:r>
            <w:proofErr w:type="spellEnd"/>
            <w:r>
              <w:t xml:space="preserve">, </w:t>
            </w:r>
            <w:proofErr w:type="spellStart"/>
            <w:r>
              <w:t>impronta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carbonio</w:t>
            </w:r>
            <w:proofErr w:type="spellEnd"/>
          </w:p>
        </w:tc>
      </w:tr>
      <w:tr w:rsidR="00AC641D" w:rsidRPr="00230EB8" w:rsidTr="003B1BE2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230EB8" w:rsidRDefault="00230EB8" w:rsidP="00230EB8">
            <w:pPr>
              <w:rPr>
                <w:lang w:val="it-IT"/>
              </w:rPr>
            </w:pPr>
            <w:r w:rsidRPr="00230EB8">
              <w:rPr>
                <w:lang w:val="it-IT"/>
              </w:rPr>
              <w:t xml:space="preserve">Fornire una panoramica sulla terminologia in materia di energia nonché sulle </w:t>
            </w:r>
            <w:r>
              <w:rPr>
                <w:lang w:val="it-IT"/>
              </w:rPr>
              <w:t xml:space="preserve">fonti </w:t>
            </w:r>
            <w:r w:rsidRPr="00230EB8">
              <w:rPr>
                <w:lang w:val="it-IT"/>
              </w:rPr>
              <w:t xml:space="preserve">energetiche </w:t>
            </w:r>
            <w:r>
              <w:rPr>
                <w:lang w:val="it-IT"/>
              </w:rPr>
              <w:t>e sui loro effetti sulla società</w:t>
            </w:r>
            <w:r w:rsidR="00882660" w:rsidRPr="00230EB8">
              <w:rPr>
                <w:lang w:val="it-IT"/>
              </w:rPr>
              <w:t>.</w:t>
            </w:r>
          </w:p>
        </w:tc>
      </w:tr>
      <w:tr w:rsidR="004A61F2" w:rsidRPr="00230EB8" w:rsidTr="003B1BE2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4A61F2" w:rsidRPr="00230EB8" w:rsidRDefault="00230EB8" w:rsidP="004A61F2">
            <w:pPr>
              <w:rPr>
                <w:lang w:val="it-IT"/>
              </w:rPr>
            </w:pPr>
            <w:r w:rsidRPr="00230EB8">
              <w:rPr>
                <w:lang w:val="it-IT"/>
              </w:rPr>
              <w:t>I discenti</w:t>
            </w:r>
            <w:r w:rsidR="00882660" w:rsidRPr="00230EB8">
              <w:rPr>
                <w:lang w:val="it-IT"/>
              </w:rPr>
              <w:t>:</w:t>
            </w:r>
          </w:p>
          <w:p w:rsidR="00882660" w:rsidRPr="00230EB8" w:rsidRDefault="00230EB8" w:rsidP="004F2C40">
            <w:pPr>
              <w:pStyle w:val="Paragrafoelenco"/>
              <w:numPr>
                <w:ilvl w:val="0"/>
                <w:numId w:val="6"/>
              </w:numPr>
              <w:ind w:left="351"/>
              <w:rPr>
                <w:lang w:val="it-IT"/>
              </w:rPr>
            </w:pPr>
            <w:r w:rsidRPr="00230EB8">
              <w:rPr>
                <w:lang w:val="it-IT"/>
              </w:rPr>
              <w:t xml:space="preserve">Familiarizzeranno con la terminologia comune in </w:t>
            </w:r>
            <w:r>
              <w:rPr>
                <w:lang w:val="it-IT"/>
              </w:rPr>
              <w:t>materia</w:t>
            </w:r>
            <w:r w:rsidRPr="00230EB8">
              <w:rPr>
                <w:lang w:val="it-IT"/>
              </w:rPr>
              <w:t xml:space="preserve"> di energia</w:t>
            </w:r>
            <w:r>
              <w:rPr>
                <w:lang w:val="it-IT"/>
              </w:rPr>
              <w:t>;</w:t>
            </w:r>
          </w:p>
          <w:p w:rsidR="00882660" w:rsidRPr="00230EB8" w:rsidRDefault="00230EB8" w:rsidP="004F2C40">
            <w:pPr>
              <w:pStyle w:val="Paragrafoelenco"/>
              <w:numPr>
                <w:ilvl w:val="0"/>
                <w:numId w:val="6"/>
              </w:numPr>
              <w:ind w:left="351"/>
              <w:rPr>
                <w:lang w:val="it-IT"/>
              </w:rPr>
            </w:pPr>
            <w:r>
              <w:rPr>
                <w:lang w:val="it-IT"/>
              </w:rPr>
              <w:t xml:space="preserve">Acquisiranno conoscenze sulle </w:t>
            </w:r>
            <w:r w:rsidRPr="00230EB8">
              <w:rPr>
                <w:lang w:val="it-IT"/>
              </w:rPr>
              <w:t xml:space="preserve">fonti di energia non rinnovabili e </w:t>
            </w:r>
            <w:r>
              <w:rPr>
                <w:lang w:val="it-IT"/>
              </w:rPr>
              <w:t>saranno in grado di discuterne gli effetti sulla società;</w:t>
            </w:r>
          </w:p>
          <w:p w:rsidR="00882660" w:rsidRPr="00230EB8" w:rsidRDefault="00230EB8" w:rsidP="00230EB8">
            <w:pPr>
              <w:pStyle w:val="Paragrafoelenco"/>
              <w:numPr>
                <w:ilvl w:val="0"/>
                <w:numId w:val="6"/>
              </w:numPr>
              <w:ind w:left="351"/>
              <w:rPr>
                <w:lang w:val="it-IT"/>
              </w:rPr>
            </w:pPr>
            <w:r w:rsidRPr="00230EB8">
              <w:rPr>
                <w:lang w:val="it-IT"/>
              </w:rPr>
              <w:t xml:space="preserve">Acquisiranno </w:t>
            </w:r>
            <w:r>
              <w:rPr>
                <w:lang w:val="it-IT"/>
              </w:rPr>
              <w:t xml:space="preserve">conoscenze sulle </w:t>
            </w:r>
            <w:r w:rsidRPr="00230EB8">
              <w:rPr>
                <w:lang w:val="it-IT"/>
              </w:rPr>
              <w:t xml:space="preserve">tecnologie di energia </w:t>
            </w:r>
            <w:r>
              <w:rPr>
                <w:lang w:val="it-IT"/>
              </w:rPr>
              <w:t>rinnovabile</w:t>
            </w:r>
          </w:p>
        </w:tc>
      </w:tr>
      <w:tr w:rsidR="008A1B92" w:rsidRPr="003B1BE2" w:rsidTr="003B1BE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882660" w:rsidRPr="00882660" w:rsidRDefault="00230EB8" w:rsidP="00230EB8">
            <w:proofErr w:type="spellStart"/>
            <w:r>
              <w:t>Presentazione</w:t>
            </w:r>
            <w:proofErr w:type="spellEnd"/>
            <w:r>
              <w:t xml:space="preserve"> </w:t>
            </w:r>
            <w:hyperlink r:id="rId5" w:history="1">
              <w:r w:rsidR="00882660" w:rsidRPr="00882660">
                <w:rPr>
                  <w:rStyle w:val="Collegamentoipertestuale"/>
                </w:rPr>
                <w:t>Energy Terminology &amp; Sources</w:t>
              </w:r>
            </w:hyperlink>
            <w:r w:rsidR="00882660">
              <w:t xml:space="preserve"> </w:t>
            </w:r>
            <w:r>
              <w:t xml:space="preserve">in </w:t>
            </w:r>
            <w:proofErr w:type="spellStart"/>
            <w:r>
              <w:t>versione</w:t>
            </w:r>
            <w:proofErr w:type="spellEnd"/>
            <w:r>
              <w:t xml:space="preserve"> online</w:t>
            </w:r>
            <w:r w:rsidR="00882660">
              <w:t>.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1A4AEE" w:rsidRDefault="004F2C40" w:rsidP="008A1B9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proofErr w:type="spellStart"/>
            <w:r w:rsidRPr="001A4AEE">
              <w:rPr>
                <w:rFonts w:ascii="Calibri" w:hAnsi="Calibri" w:cs="Arial"/>
                <w:b/>
                <w:iCs/>
                <w:sz w:val="24"/>
                <w:szCs w:val="24"/>
              </w:rPr>
              <w:t>Document</w:t>
            </w:r>
            <w:r w:rsidR="00230EB8">
              <w:rPr>
                <w:rFonts w:ascii="Calibri" w:hAnsi="Calibri" w:cs="Arial"/>
                <w:b/>
                <w:iCs/>
                <w:sz w:val="24"/>
                <w:szCs w:val="24"/>
              </w:rPr>
              <w:t>i</w:t>
            </w:r>
            <w:proofErr w:type="spellEnd"/>
            <w:r w:rsidRPr="001A4AEE">
              <w:rPr>
                <w:rFonts w:ascii="Calibri" w:hAnsi="Calibri" w:cs="Arial"/>
                <w:b/>
                <w:iCs/>
                <w:sz w:val="24"/>
                <w:szCs w:val="24"/>
              </w:rPr>
              <w:t>:</w:t>
            </w:r>
          </w:p>
          <w:p w:rsidR="004F2C40" w:rsidRDefault="00D976E9" w:rsidP="004F2C40">
            <w:pPr>
              <w:pStyle w:val="NormaleWeb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6" w:history="1">
              <w:r w:rsidR="004F2C40" w:rsidRPr="00087BC7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 xml:space="preserve">European Environment Agency, Final energy consumption intensity (ENER 021) - Assessment published </w:t>
              </w:r>
              <w:r w:rsidR="00087BC7" w:rsidRPr="00087BC7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Oct</w:t>
              </w:r>
              <w:r w:rsidR="004F2C40" w:rsidRPr="00087BC7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 xml:space="preserve"> 2015</w:t>
              </w:r>
            </w:hyperlink>
          </w:p>
          <w:p w:rsidR="004F2C40" w:rsidRDefault="00D976E9" w:rsidP="004F2C40">
            <w:pPr>
              <w:pStyle w:val="NormaleWeb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7" w:history="1">
              <w:r w:rsidR="004F2C40" w:rsidRPr="00FF166D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 xml:space="preserve">European Environment Agency, Efficiency of conventional thermal electricity and heat production (ENER 019) - Assessment published </w:t>
              </w:r>
              <w:r w:rsidR="00FF166D" w:rsidRPr="00FF166D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Oct</w:t>
              </w:r>
              <w:r w:rsidR="004F2C40" w:rsidRPr="00FF166D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 xml:space="preserve"> 2015</w:t>
              </w:r>
            </w:hyperlink>
          </w:p>
          <w:p w:rsidR="004F2C40" w:rsidRDefault="00D976E9" w:rsidP="004F2C40">
            <w:pPr>
              <w:pStyle w:val="NormaleWeb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8" w:history="1">
              <w:r w:rsidR="004F2C40" w:rsidRPr="00BD1B26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 xml:space="preserve">European Environment Agency, Progression energy efficiency in Europe (ENER 037) </w:t>
              </w:r>
              <w:r w:rsidR="00BD1B26" w:rsidRPr="00BD1B26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- Assessment published Jan 2016</w:t>
              </w:r>
            </w:hyperlink>
          </w:p>
          <w:p w:rsidR="004F2C40" w:rsidRPr="004F2C40" w:rsidRDefault="00D976E9" w:rsidP="004F2C40">
            <w:pPr>
              <w:pStyle w:val="NormaleWeb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351"/>
              <w:jc w:val="both"/>
              <w:rPr>
                <w:rStyle w:val="Collegamentoipertestuale"/>
                <w:rFonts w:ascii="Calibri" w:hAnsi="Calibri" w:cs="Arial"/>
                <w:iCs/>
                <w:sz w:val="24"/>
                <w:szCs w:val="24"/>
              </w:rPr>
            </w:pPr>
            <w:hyperlink r:id="rId9" w:history="1">
              <w:r w:rsidR="004F2C40" w:rsidRPr="004F2C40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Environmental, economic, and energetic costs and benefits of biodiesel and ethanol biofuels</w:t>
              </w:r>
            </w:hyperlink>
            <w:r w:rsidR="004F2C40" w:rsidRPr="004F2C40">
              <w:rPr>
                <w:rStyle w:val="Collegamentoipertestuale"/>
                <w:rFonts w:ascii="Calibri" w:hAnsi="Calibri" w:cs="Arial"/>
                <w:iCs/>
                <w:sz w:val="24"/>
                <w:szCs w:val="24"/>
              </w:rPr>
              <w:t xml:space="preserve">, , Jason Hill, Erik Nelson, David </w:t>
            </w:r>
            <w:proofErr w:type="spellStart"/>
            <w:r w:rsidR="004F2C40" w:rsidRPr="004F2C40">
              <w:rPr>
                <w:rStyle w:val="Collegamentoipertestuale"/>
                <w:rFonts w:ascii="Calibri" w:hAnsi="Calibri" w:cs="Arial"/>
                <w:iCs/>
                <w:sz w:val="24"/>
                <w:szCs w:val="24"/>
              </w:rPr>
              <w:t>Tilman</w:t>
            </w:r>
            <w:proofErr w:type="spellEnd"/>
            <w:r w:rsidR="004F2C40" w:rsidRPr="004F2C40">
              <w:rPr>
                <w:rStyle w:val="Collegamentoipertestuale"/>
                <w:rFonts w:ascii="Calibri" w:hAnsi="Calibri" w:cs="Arial"/>
                <w:iCs/>
                <w:sz w:val="24"/>
                <w:szCs w:val="24"/>
              </w:rPr>
              <w:t xml:space="preserve">, Stephen </w:t>
            </w:r>
            <w:proofErr w:type="spellStart"/>
            <w:r w:rsidR="004F2C40" w:rsidRPr="004F2C40">
              <w:rPr>
                <w:rStyle w:val="Collegamentoipertestuale"/>
                <w:rFonts w:ascii="Calibri" w:hAnsi="Calibri" w:cs="Arial"/>
                <w:iCs/>
                <w:sz w:val="24"/>
                <w:szCs w:val="24"/>
              </w:rPr>
              <w:t>Polasky</w:t>
            </w:r>
            <w:proofErr w:type="spellEnd"/>
            <w:r w:rsidR="004F2C40" w:rsidRPr="004F2C40">
              <w:rPr>
                <w:rStyle w:val="Collegamentoipertestuale"/>
                <w:rFonts w:ascii="Calibri" w:hAnsi="Calibri" w:cs="Arial"/>
                <w:iCs/>
                <w:sz w:val="24"/>
                <w:szCs w:val="24"/>
              </w:rPr>
              <w:t>, and Douglas Tiffany </w:t>
            </w:r>
          </w:p>
          <w:p w:rsidR="004F2C40" w:rsidRPr="00FB640D" w:rsidRDefault="00D976E9" w:rsidP="004F2C40">
            <w:pPr>
              <w:pStyle w:val="NormaleWeb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351"/>
              <w:jc w:val="both"/>
              <w:rPr>
                <w:rStyle w:val="Collegamentoipertestuale"/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fldChar w:fldCharType="begin"/>
            </w:r>
            <w:r w:rsidR="00FB640D">
              <w:rPr>
                <w:rFonts w:ascii="Calibri" w:hAnsi="Calibri" w:cs="Arial"/>
                <w:iCs/>
                <w:sz w:val="24"/>
                <w:szCs w:val="24"/>
              </w:rPr>
              <w:instrText xml:space="preserve"> HYPERLINK "https://www.dropbox.com/home/EPOQUE%20project/epoque_o5/Course%20IV/Module%201?preview=%5B4.1.006%5D+Borel-Saladin_et_al-2013-Environmental_Policy_and_Governance.pdf" </w:instrText>
            </w:r>
            <w:r>
              <w:rPr>
                <w:rFonts w:ascii="Calibri" w:hAnsi="Calibri" w:cs="Arial"/>
                <w:iCs/>
                <w:sz w:val="24"/>
                <w:szCs w:val="24"/>
              </w:rPr>
              <w:fldChar w:fldCharType="separate"/>
            </w:r>
            <w:proofErr w:type="spellStart"/>
            <w:r w:rsidR="004F2C40" w:rsidRPr="00FB640D">
              <w:rPr>
                <w:rStyle w:val="Collegamentoipertestuale"/>
                <w:rFonts w:ascii="Calibri" w:hAnsi="Calibri" w:cs="Arial"/>
                <w:iCs/>
                <w:sz w:val="24"/>
                <w:szCs w:val="24"/>
              </w:rPr>
              <w:t>Borel</w:t>
            </w:r>
            <w:proofErr w:type="spellEnd"/>
            <w:r w:rsidR="004F2C40" w:rsidRPr="00FB640D">
              <w:rPr>
                <w:rStyle w:val="Collegamentoipertestuale"/>
                <w:rFonts w:ascii="Calibri" w:hAnsi="Calibri" w:cs="Arial"/>
                <w:iCs/>
                <w:sz w:val="24"/>
                <w:szCs w:val="24"/>
              </w:rPr>
              <w:t xml:space="preserve">-Saladin, J.M. / I. N. </w:t>
            </w:r>
            <w:proofErr w:type="spellStart"/>
            <w:r w:rsidR="004F2C40" w:rsidRPr="00FB640D">
              <w:rPr>
                <w:rStyle w:val="Collegamentoipertestuale"/>
                <w:rFonts w:ascii="Calibri" w:hAnsi="Calibri" w:cs="Arial"/>
                <w:iCs/>
                <w:sz w:val="24"/>
                <w:szCs w:val="24"/>
              </w:rPr>
              <w:t>Turok</w:t>
            </w:r>
            <w:proofErr w:type="spellEnd"/>
            <w:r w:rsidR="004F2C40" w:rsidRPr="00FB640D">
              <w:rPr>
                <w:rStyle w:val="Collegamentoipertestuale"/>
                <w:rFonts w:ascii="Calibri" w:hAnsi="Calibri" w:cs="Arial"/>
                <w:iCs/>
                <w:sz w:val="24"/>
                <w:szCs w:val="24"/>
              </w:rPr>
              <w:t xml:space="preserve"> (2013): The Green Economy: Incremental Change or Transformation? Environmental Policy and Governance, 23, 209-220.</w:t>
            </w:r>
          </w:p>
          <w:p w:rsidR="004F2C40" w:rsidRDefault="00D976E9" w:rsidP="008A1B9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fldChar w:fldCharType="end"/>
            </w:r>
            <w:bookmarkStart w:id="0" w:name="_GoBack"/>
            <w:bookmarkEnd w:id="0"/>
            <w:r w:rsidR="001A4AEE" w:rsidRPr="001A4AEE">
              <w:rPr>
                <w:rFonts w:ascii="Calibri" w:hAnsi="Calibri" w:cs="Arial"/>
                <w:b/>
                <w:iCs/>
                <w:sz w:val="24"/>
                <w:szCs w:val="24"/>
              </w:rPr>
              <w:t>Websites</w:t>
            </w:r>
            <w:r w:rsidR="001A4AEE">
              <w:rPr>
                <w:rFonts w:ascii="Calibri" w:hAnsi="Calibri" w:cs="Arial"/>
                <w:b/>
                <w:iCs/>
                <w:sz w:val="24"/>
                <w:szCs w:val="24"/>
              </w:rPr>
              <w:t>:</w:t>
            </w:r>
          </w:p>
          <w:p w:rsidR="001A4AEE" w:rsidRDefault="00D976E9" w:rsidP="001A4AEE">
            <w:pPr>
              <w:pStyle w:val="NormaleWeb"/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0" w:history="1">
              <w:r w:rsidR="001A4AEE" w:rsidRPr="001A4AEE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ODYSSEE-MURE</w:t>
              </w:r>
            </w:hyperlink>
          </w:p>
          <w:p w:rsidR="001A4AEE" w:rsidRDefault="00D976E9" w:rsidP="001A4AEE">
            <w:pPr>
              <w:pStyle w:val="NormaleWeb"/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1" w:history="1">
              <w:r w:rsidR="001A4AEE" w:rsidRPr="001A4AEE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Intelligent Energy Europe, EC</w:t>
              </w:r>
            </w:hyperlink>
          </w:p>
          <w:p w:rsidR="001A4AEE" w:rsidRDefault="00D976E9" w:rsidP="001A4AEE">
            <w:pPr>
              <w:pStyle w:val="NormaleWeb"/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2" w:history="1">
              <w:r w:rsidR="001A4AEE" w:rsidRPr="001A4AEE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The Energy Technology Data Exchange, ETDE</w:t>
              </w:r>
            </w:hyperlink>
          </w:p>
          <w:p w:rsidR="001A4AEE" w:rsidRDefault="00D976E9" w:rsidP="001A4AEE">
            <w:pPr>
              <w:pStyle w:val="NormaleWeb"/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3" w:history="1">
              <w:r w:rsidR="001A4AEE" w:rsidRPr="001A4AEE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Depository of all NEEAPs for EU Member States</w:t>
              </w:r>
            </w:hyperlink>
          </w:p>
          <w:p w:rsidR="001A4AEE" w:rsidRPr="001A4AEE" w:rsidRDefault="00D976E9" w:rsidP="001A4AEE">
            <w:pPr>
              <w:pStyle w:val="NormaleWeb"/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4" w:history="1">
              <w:r w:rsidR="001A4AEE" w:rsidRPr="001A4AEE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Greenhouse Gas Conversion Factor Repository</w:t>
              </w:r>
            </w:hyperlink>
          </w:p>
          <w:p w:rsidR="001A4AEE" w:rsidRPr="003B1BE2" w:rsidRDefault="001A4AEE" w:rsidP="008A1B9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lastRenderedPageBreak/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D976E9" w:rsidP="001A4AEE">
            <w:pPr>
              <w:pStyle w:val="NormaleWeb"/>
              <w:numPr>
                <w:ilvl w:val="0"/>
                <w:numId w:val="7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/>
                <w:sz w:val="24"/>
                <w:szCs w:val="24"/>
              </w:rPr>
            </w:pPr>
            <w:hyperlink r:id="rId15" w:history="1">
              <w:r w:rsidR="001A4AEE" w:rsidRPr="001A4AEE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Energy Conservation and Energy Efficiency: Examples and Differences</w:t>
              </w:r>
            </w:hyperlink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8A1B92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3B1BE2" w:rsidRPr="003B1BE2" w:rsidTr="003B1BE2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230EB8" w:rsidP="006D62CC">
            <w:proofErr w:type="spellStart"/>
            <w:r>
              <w:t>Nessuna</w:t>
            </w:r>
            <w:proofErr w:type="spellEnd"/>
          </w:p>
        </w:tc>
      </w:tr>
      <w:tr w:rsidR="00064A21" w:rsidRPr="00230EB8" w:rsidTr="003B1BE2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AE75E0" w:rsidRPr="00230EB8" w:rsidRDefault="00230EB8" w:rsidP="00230EB8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  <w:lang w:val="it-IT"/>
              </w:rPr>
            </w:pPr>
            <w:r w:rsidRPr="00230EB8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Alla fine di questo modulo didattico i discenti saranno in grado di comprendere la terminologia comune in tema di energia e gli 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effetti della generazione di energia</w:t>
            </w:r>
            <w:r w:rsidR="006914F2" w:rsidRPr="00230EB8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.</w:t>
            </w:r>
          </w:p>
        </w:tc>
      </w:tr>
      <w:tr w:rsidR="006D62CC" w:rsidRPr="00230EB8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230EB8" w:rsidRDefault="00230EB8" w:rsidP="00230EB8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230EB8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Non è prevista valutazione in questa fase del corso</w:t>
            </w:r>
            <w:r w:rsidR="006914F2" w:rsidRPr="00230EB8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.</w:t>
            </w:r>
          </w:p>
        </w:tc>
      </w:tr>
    </w:tbl>
    <w:p w:rsidR="00AC641D" w:rsidRPr="00230EB8" w:rsidRDefault="00AC641D">
      <w:pPr>
        <w:rPr>
          <w:lang w:val="it-IT"/>
        </w:rPr>
      </w:pPr>
    </w:p>
    <w:sectPr w:rsidR="00AC641D" w:rsidRPr="00230EB8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03137"/>
    <w:multiLevelType w:val="hybridMultilevel"/>
    <w:tmpl w:val="B3881D2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C16D2C"/>
    <w:multiLevelType w:val="hybridMultilevel"/>
    <w:tmpl w:val="E1ECE1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02B50"/>
    <w:multiLevelType w:val="hybridMultilevel"/>
    <w:tmpl w:val="B15801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F83645B"/>
    <w:multiLevelType w:val="hybridMultilevel"/>
    <w:tmpl w:val="64D247C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4C7B66"/>
    <w:multiLevelType w:val="hybridMultilevel"/>
    <w:tmpl w:val="8AA2CC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5E2860"/>
    <w:multiLevelType w:val="hybridMultilevel"/>
    <w:tmpl w:val="A484E3EE"/>
    <w:lvl w:ilvl="0" w:tplc="9D7656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lang w:val="it-I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>
    <w:useFELayout/>
  </w:compat>
  <w:rsids>
    <w:rsidRoot w:val="00102854"/>
    <w:rsid w:val="00064A21"/>
    <w:rsid w:val="00087BC7"/>
    <w:rsid w:val="000B53CC"/>
    <w:rsid w:val="00102854"/>
    <w:rsid w:val="00104E02"/>
    <w:rsid w:val="001A4AEE"/>
    <w:rsid w:val="00230EB8"/>
    <w:rsid w:val="00325400"/>
    <w:rsid w:val="00356F53"/>
    <w:rsid w:val="003B1BE2"/>
    <w:rsid w:val="00487A42"/>
    <w:rsid w:val="004A61F2"/>
    <w:rsid w:val="004F2C40"/>
    <w:rsid w:val="00537FA7"/>
    <w:rsid w:val="00542747"/>
    <w:rsid w:val="005B19D9"/>
    <w:rsid w:val="006914F2"/>
    <w:rsid w:val="006D62CC"/>
    <w:rsid w:val="0077183D"/>
    <w:rsid w:val="00835F46"/>
    <w:rsid w:val="00882660"/>
    <w:rsid w:val="008A1B92"/>
    <w:rsid w:val="009D2B11"/>
    <w:rsid w:val="00A21099"/>
    <w:rsid w:val="00AC641D"/>
    <w:rsid w:val="00AE75E0"/>
    <w:rsid w:val="00B56B9B"/>
    <w:rsid w:val="00B80BBC"/>
    <w:rsid w:val="00B95FE1"/>
    <w:rsid w:val="00BD1B26"/>
    <w:rsid w:val="00C43441"/>
    <w:rsid w:val="00CB2FAB"/>
    <w:rsid w:val="00CF61FD"/>
    <w:rsid w:val="00D976E9"/>
    <w:rsid w:val="00E27D7C"/>
    <w:rsid w:val="00E63C69"/>
    <w:rsid w:val="00F36AEB"/>
    <w:rsid w:val="00F56EEE"/>
    <w:rsid w:val="00FB640D"/>
    <w:rsid w:val="00FF1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72"/>
    <w:qFormat/>
    <w:rsid w:val="0088266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82660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166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88266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8266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166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ea.europa.eu/data-and-maps/indicators/progress-on-energy-efficiency-in-europe-2/assessment-1" TargetMode="External"/><Relationship Id="rId13" Type="http://schemas.openxmlformats.org/officeDocument/2006/relationships/hyperlink" Target="https://ec.europa.eu/energy/en/topics/energy-efficiency/energy-efficiency-directive/national-energy-efficiency-action-plans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ea.europa.eu/data-and-maps/indicators/efficiency-of-conventional-thermal-electricity-generation-4/assessment" TargetMode="External"/><Relationship Id="rId12" Type="http://schemas.openxmlformats.org/officeDocument/2006/relationships/hyperlink" Target="http://www.etde.org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eea.europa.eu/data-and-maps/indicators/final-energy-consumption-intensity-4/assessment" TargetMode="External"/><Relationship Id="rId11" Type="http://schemas.openxmlformats.org/officeDocument/2006/relationships/hyperlink" Target="http://ec.europa.eu/energy/intelligent/" TargetMode="External"/><Relationship Id="rId5" Type="http://schemas.openxmlformats.org/officeDocument/2006/relationships/hyperlink" Target="https://www.dropbox.com/home/EPOQUE%20project/epoque_o5/Course%20IV/Module%201?preview=%5B4.1.001%5D+O5_EnMS_CourseIV_Module1_Topic1.pptx" TargetMode="External"/><Relationship Id="rId15" Type="http://schemas.openxmlformats.org/officeDocument/2006/relationships/hyperlink" Target="http://study.com/academy/lesson/energy-conservation-and-energy-efficiency-examples-and-differences.html" TargetMode="External"/><Relationship Id="rId10" Type="http://schemas.openxmlformats.org/officeDocument/2006/relationships/hyperlink" Target="http://www.odyssee-mure.e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nas.org/content/103/30/11206.abstract" TargetMode="External"/><Relationship Id="rId14" Type="http://schemas.openxmlformats.org/officeDocument/2006/relationships/hyperlink" Target="http://www.ukconversionfactorscarbonsmart.co.uk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Caterina</cp:lastModifiedBy>
  <cp:revision>9</cp:revision>
  <dcterms:created xsi:type="dcterms:W3CDTF">2015-10-07T06:44:00Z</dcterms:created>
  <dcterms:modified xsi:type="dcterms:W3CDTF">2016-06-26T15:56:00Z</dcterms:modified>
</cp:coreProperties>
</file>