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A21" w:rsidRPr="000B53CC" w:rsidRDefault="00064A21">
      <w:pPr>
        <w:rPr>
          <w:b/>
          <w:color w:val="244061"/>
        </w:rPr>
      </w:pPr>
    </w:p>
    <w:tbl>
      <w:tblPr>
        <w:tblW w:w="11268" w:type="dxa"/>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0"/>
        <w:gridCol w:w="9408"/>
      </w:tblGrid>
      <w:tr w:rsidR="004A61F2" w:rsidRPr="007B3F98" w:rsidTr="000B11F8">
        <w:tc>
          <w:tcPr>
            <w:tcW w:w="1860" w:type="dxa"/>
            <w:shd w:val="clear" w:color="auto" w:fill="auto"/>
          </w:tcPr>
          <w:p w:rsidR="004A61F2" w:rsidRPr="00865559" w:rsidRDefault="004A61F2" w:rsidP="00AC641D">
            <w:pPr>
              <w:rPr>
                <w:b/>
                <w:color w:val="244061"/>
                <w:lang w:val="el-GR"/>
              </w:rPr>
            </w:pPr>
            <w:r w:rsidRPr="00485034">
              <w:rPr>
                <w:b/>
                <w:color w:val="244061"/>
              </w:rPr>
              <w:t>T</w:t>
            </w:r>
            <w:r w:rsidR="00865559">
              <w:rPr>
                <w:b/>
                <w:color w:val="244061"/>
                <w:lang w:val="el-GR"/>
              </w:rPr>
              <w:t>ίτλος</w:t>
            </w:r>
          </w:p>
        </w:tc>
        <w:tc>
          <w:tcPr>
            <w:tcW w:w="9408" w:type="dxa"/>
            <w:shd w:val="clear" w:color="auto" w:fill="auto"/>
          </w:tcPr>
          <w:p w:rsidR="00E27D7C" w:rsidRPr="00865559" w:rsidRDefault="00865559" w:rsidP="00865559">
            <w:pPr>
              <w:rPr>
                <w:b/>
                <w:lang w:val="el-GR"/>
              </w:rPr>
            </w:pPr>
            <w:r>
              <w:rPr>
                <w:lang w:val="el-GR"/>
              </w:rPr>
              <w:t>Ανακύκλωση</w:t>
            </w:r>
            <w:r w:rsidRPr="00865559">
              <w:rPr>
                <w:lang w:val="el-GR"/>
              </w:rPr>
              <w:t xml:space="preserve"> </w:t>
            </w:r>
            <w:r>
              <w:rPr>
                <w:lang w:val="el-GR"/>
              </w:rPr>
              <w:t>και</w:t>
            </w:r>
            <w:r w:rsidRPr="00865559">
              <w:rPr>
                <w:lang w:val="el-GR"/>
              </w:rPr>
              <w:t xml:space="preserve"> </w:t>
            </w:r>
            <w:r>
              <w:rPr>
                <w:lang w:val="el-GR"/>
              </w:rPr>
              <w:t>αειφόρος</w:t>
            </w:r>
            <w:r w:rsidRPr="00865559">
              <w:rPr>
                <w:lang w:val="el-GR"/>
              </w:rPr>
              <w:t xml:space="preserve"> </w:t>
            </w:r>
            <w:r>
              <w:rPr>
                <w:lang w:val="el-GR"/>
              </w:rPr>
              <w:t>διαχείριση</w:t>
            </w:r>
            <w:r w:rsidRPr="00865559">
              <w:rPr>
                <w:lang w:val="el-GR"/>
              </w:rPr>
              <w:t xml:space="preserve"> </w:t>
            </w:r>
            <w:r>
              <w:rPr>
                <w:lang w:val="el-GR"/>
              </w:rPr>
              <w:t>των</w:t>
            </w:r>
            <w:r w:rsidRPr="00865559">
              <w:rPr>
                <w:lang w:val="el-GR"/>
              </w:rPr>
              <w:t xml:space="preserve"> </w:t>
            </w:r>
            <w:r>
              <w:rPr>
                <w:lang w:val="el-GR"/>
              </w:rPr>
              <w:t>φυσικών</w:t>
            </w:r>
            <w:r w:rsidRPr="00865559">
              <w:rPr>
                <w:lang w:val="el-GR"/>
              </w:rPr>
              <w:t xml:space="preserve"> </w:t>
            </w:r>
            <w:r>
              <w:rPr>
                <w:lang w:val="el-GR"/>
              </w:rPr>
              <w:t>πηγών</w:t>
            </w:r>
          </w:p>
        </w:tc>
      </w:tr>
      <w:tr w:rsidR="004A61F2" w:rsidRPr="00485034" w:rsidTr="000B11F8">
        <w:tc>
          <w:tcPr>
            <w:tcW w:w="1860" w:type="dxa"/>
            <w:shd w:val="clear" w:color="auto" w:fill="auto"/>
          </w:tcPr>
          <w:p w:rsidR="004A61F2" w:rsidRPr="00485034" w:rsidRDefault="00865559" w:rsidP="00865559">
            <w:pPr>
              <w:rPr>
                <w:b/>
                <w:color w:val="244061"/>
              </w:rPr>
            </w:pPr>
            <w:r>
              <w:rPr>
                <w:b/>
                <w:color w:val="244061"/>
                <w:lang w:val="el-GR"/>
              </w:rPr>
              <w:t>Διάρκεια</w:t>
            </w:r>
            <w:r w:rsidR="004A61F2" w:rsidRPr="00485034">
              <w:rPr>
                <w:b/>
                <w:color w:val="244061"/>
              </w:rPr>
              <w:t xml:space="preserve"> (</w:t>
            </w:r>
            <w:r>
              <w:rPr>
                <w:b/>
                <w:color w:val="244061"/>
                <w:lang w:val="el-GR"/>
              </w:rPr>
              <w:t>σε εβδομάδες</w:t>
            </w:r>
            <w:r w:rsidR="004A61F2" w:rsidRPr="00485034">
              <w:rPr>
                <w:b/>
                <w:color w:val="244061"/>
              </w:rPr>
              <w:t>)</w:t>
            </w:r>
          </w:p>
        </w:tc>
        <w:tc>
          <w:tcPr>
            <w:tcW w:w="9408" w:type="dxa"/>
            <w:shd w:val="clear" w:color="auto" w:fill="auto"/>
          </w:tcPr>
          <w:p w:rsidR="004A61F2" w:rsidRPr="00485034" w:rsidRDefault="005F536D" w:rsidP="00E63C69">
            <w:r w:rsidRPr="00485034">
              <w:t>18</w:t>
            </w:r>
          </w:p>
        </w:tc>
      </w:tr>
      <w:tr w:rsidR="004A61F2" w:rsidRPr="00485034" w:rsidTr="000B11F8">
        <w:tc>
          <w:tcPr>
            <w:tcW w:w="1860" w:type="dxa"/>
            <w:shd w:val="clear" w:color="auto" w:fill="auto"/>
          </w:tcPr>
          <w:p w:rsidR="004A61F2" w:rsidRPr="00485034" w:rsidRDefault="00865559" w:rsidP="00865559">
            <w:pPr>
              <w:rPr>
                <w:b/>
                <w:color w:val="244061"/>
              </w:rPr>
            </w:pPr>
            <w:r>
              <w:rPr>
                <w:b/>
                <w:color w:val="244061"/>
                <w:lang w:val="el-GR"/>
              </w:rPr>
              <w:t>Εναρκτήρια</w:t>
            </w:r>
            <w:r w:rsidR="004A61F2" w:rsidRPr="00485034">
              <w:rPr>
                <w:b/>
                <w:color w:val="244061"/>
              </w:rPr>
              <w:t xml:space="preserve"> / </w:t>
            </w:r>
            <w:r>
              <w:rPr>
                <w:b/>
                <w:color w:val="244061"/>
                <w:lang w:val="el-GR"/>
              </w:rPr>
              <w:t>τελική εβδομάδα</w:t>
            </w:r>
          </w:p>
        </w:tc>
        <w:tc>
          <w:tcPr>
            <w:tcW w:w="9408" w:type="dxa"/>
            <w:shd w:val="clear" w:color="auto" w:fill="auto"/>
          </w:tcPr>
          <w:p w:rsidR="004A61F2" w:rsidRPr="00485034" w:rsidRDefault="00485034" w:rsidP="00E63C69">
            <w:r>
              <w:t>1-18</w:t>
            </w:r>
          </w:p>
        </w:tc>
      </w:tr>
      <w:tr w:rsidR="00AC641D" w:rsidRPr="007B3F98" w:rsidTr="000B11F8">
        <w:tc>
          <w:tcPr>
            <w:tcW w:w="1860" w:type="dxa"/>
            <w:shd w:val="clear" w:color="auto" w:fill="auto"/>
          </w:tcPr>
          <w:p w:rsidR="00AC641D" w:rsidRPr="00485034" w:rsidRDefault="007B3F98" w:rsidP="00AC641D">
            <w:pPr>
              <w:rPr>
                <w:b/>
                <w:color w:val="244061"/>
              </w:rPr>
            </w:pPr>
            <w:r>
              <w:rPr>
                <w:b/>
                <w:color w:val="244061"/>
                <w:lang w:val="el-GR"/>
              </w:rPr>
              <w:t>Βασικές έννοιες και Θέματα</w:t>
            </w:r>
          </w:p>
          <w:p w:rsidR="00AC641D" w:rsidRPr="00485034" w:rsidRDefault="00AC641D">
            <w:pPr>
              <w:rPr>
                <w:b/>
                <w:color w:val="244061"/>
              </w:rPr>
            </w:pPr>
          </w:p>
        </w:tc>
        <w:tc>
          <w:tcPr>
            <w:tcW w:w="9408" w:type="dxa"/>
            <w:shd w:val="clear" w:color="auto" w:fill="auto"/>
          </w:tcPr>
          <w:p w:rsidR="00E63C69" w:rsidRPr="007B3F98" w:rsidRDefault="007B3F98" w:rsidP="007B3F98">
            <w:pPr>
              <w:rPr>
                <w:b/>
                <w:lang w:val="el-GR"/>
              </w:rPr>
            </w:pPr>
            <w:r>
              <w:rPr>
                <w:lang w:val="el-GR"/>
              </w:rPr>
              <w:t>Ανακύκλωση</w:t>
            </w:r>
            <w:r w:rsidRPr="007B3F98">
              <w:rPr>
                <w:lang w:val="el-GR"/>
              </w:rPr>
              <w:t xml:space="preserve">, </w:t>
            </w:r>
            <w:r>
              <w:rPr>
                <w:lang w:val="el-GR"/>
              </w:rPr>
              <w:t>αειφόρος</w:t>
            </w:r>
            <w:r w:rsidRPr="007B3F98">
              <w:rPr>
                <w:lang w:val="el-GR"/>
              </w:rPr>
              <w:t xml:space="preserve"> </w:t>
            </w:r>
            <w:r>
              <w:rPr>
                <w:lang w:val="el-GR"/>
              </w:rPr>
              <w:t>διαχείριση</w:t>
            </w:r>
            <w:r w:rsidRPr="007B3F98">
              <w:rPr>
                <w:lang w:val="el-GR"/>
              </w:rPr>
              <w:t xml:space="preserve"> </w:t>
            </w:r>
            <w:r>
              <w:rPr>
                <w:lang w:val="el-GR"/>
              </w:rPr>
              <w:t>τν</w:t>
            </w:r>
            <w:r w:rsidRPr="007B3F98">
              <w:rPr>
                <w:lang w:val="el-GR"/>
              </w:rPr>
              <w:t xml:space="preserve"> </w:t>
            </w:r>
            <w:r>
              <w:rPr>
                <w:lang w:val="el-GR"/>
              </w:rPr>
              <w:t>φυσικών</w:t>
            </w:r>
            <w:r w:rsidRPr="007B3F98">
              <w:rPr>
                <w:lang w:val="el-GR"/>
              </w:rPr>
              <w:t xml:space="preserve"> </w:t>
            </w:r>
            <w:r>
              <w:rPr>
                <w:lang w:val="el-GR"/>
              </w:rPr>
              <w:t>πηγών</w:t>
            </w:r>
            <w:r w:rsidRPr="007B3F98">
              <w:rPr>
                <w:lang w:val="el-GR"/>
              </w:rPr>
              <w:t xml:space="preserve">, </w:t>
            </w:r>
            <w:r>
              <w:rPr>
                <w:lang w:val="el-GR"/>
              </w:rPr>
              <w:t>διαχείριση</w:t>
            </w:r>
            <w:r w:rsidRPr="007B3F98">
              <w:rPr>
                <w:lang w:val="el-GR"/>
              </w:rPr>
              <w:t xml:space="preserve"> </w:t>
            </w:r>
            <w:r>
              <w:rPr>
                <w:lang w:val="el-GR"/>
              </w:rPr>
              <w:t>των</w:t>
            </w:r>
            <w:r w:rsidRPr="007B3F98">
              <w:rPr>
                <w:lang w:val="el-GR"/>
              </w:rPr>
              <w:t xml:space="preserve"> </w:t>
            </w:r>
            <w:r>
              <w:rPr>
                <w:lang w:val="el-GR"/>
              </w:rPr>
              <w:t>απορριμμάτων</w:t>
            </w:r>
          </w:p>
        </w:tc>
      </w:tr>
      <w:tr w:rsidR="00AC641D" w:rsidRPr="007B3F98" w:rsidTr="000B11F8">
        <w:tc>
          <w:tcPr>
            <w:tcW w:w="1860" w:type="dxa"/>
            <w:shd w:val="clear" w:color="auto" w:fill="auto"/>
          </w:tcPr>
          <w:p w:rsidR="00AC641D" w:rsidRPr="00485034" w:rsidRDefault="007B3F98" w:rsidP="007B3F98">
            <w:pPr>
              <w:rPr>
                <w:b/>
                <w:color w:val="244061"/>
              </w:rPr>
            </w:pPr>
            <w:r>
              <w:rPr>
                <w:b/>
                <w:color w:val="244061"/>
                <w:lang w:val="el-GR"/>
              </w:rPr>
              <w:t>Επιδιωκόμενος Στόχος</w:t>
            </w:r>
          </w:p>
        </w:tc>
        <w:tc>
          <w:tcPr>
            <w:tcW w:w="9408" w:type="dxa"/>
            <w:shd w:val="clear" w:color="auto" w:fill="auto"/>
          </w:tcPr>
          <w:p w:rsidR="003B1BE2" w:rsidRPr="007B3F98" w:rsidRDefault="007B3F98" w:rsidP="007B3F98">
            <w:pPr>
              <w:rPr>
                <w:color w:val="000000"/>
                <w:szCs w:val="24"/>
                <w:lang w:val="el-GR"/>
              </w:rPr>
            </w:pPr>
            <w:r>
              <w:rPr>
                <w:color w:val="000000"/>
                <w:szCs w:val="24"/>
                <w:lang w:val="el-GR"/>
              </w:rPr>
              <w:t>Να</w:t>
            </w:r>
            <w:r w:rsidRPr="007B3F98">
              <w:rPr>
                <w:color w:val="000000"/>
                <w:szCs w:val="24"/>
                <w:lang w:val="el-GR"/>
              </w:rPr>
              <w:t xml:space="preserve"> </w:t>
            </w:r>
            <w:r>
              <w:rPr>
                <w:color w:val="000000"/>
                <w:szCs w:val="24"/>
                <w:lang w:val="el-GR"/>
              </w:rPr>
              <w:t>παραχθεί</w:t>
            </w:r>
            <w:r w:rsidRPr="007B3F98">
              <w:rPr>
                <w:color w:val="000000"/>
                <w:szCs w:val="24"/>
                <w:lang w:val="el-GR"/>
              </w:rPr>
              <w:t xml:space="preserve"> μια διεξοδική ανάλυση που </w:t>
            </w:r>
            <w:r>
              <w:rPr>
                <w:color w:val="000000"/>
                <w:szCs w:val="24"/>
                <w:lang w:val="el-GR"/>
              </w:rPr>
              <w:t>να</w:t>
            </w:r>
            <w:r w:rsidRPr="007B3F98">
              <w:rPr>
                <w:color w:val="000000"/>
                <w:szCs w:val="24"/>
                <w:lang w:val="el-GR"/>
              </w:rPr>
              <w:t xml:space="preserve"> επικεντρώ</w:t>
            </w:r>
            <w:r>
              <w:rPr>
                <w:color w:val="000000"/>
                <w:szCs w:val="24"/>
                <w:lang w:val="el-GR"/>
              </w:rPr>
              <w:t>νεται</w:t>
            </w:r>
            <w:r w:rsidRPr="007B3F98">
              <w:rPr>
                <w:color w:val="000000"/>
                <w:szCs w:val="24"/>
                <w:lang w:val="el-GR"/>
              </w:rPr>
              <w:t xml:space="preserve"> σ</w:t>
            </w:r>
            <w:r>
              <w:rPr>
                <w:color w:val="000000"/>
                <w:szCs w:val="24"/>
                <w:lang w:val="el-GR"/>
              </w:rPr>
              <w:t>τους</w:t>
            </w:r>
            <w:r w:rsidRPr="007B3F98">
              <w:rPr>
                <w:color w:val="000000"/>
                <w:szCs w:val="24"/>
                <w:lang w:val="el-GR"/>
              </w:rPr>
              <w:t xml:space="preserve"> διαφ</w:t>
            </w:r>
            <w:r>
              <w:rPr>
                <w:color w:val="000000"/>
                <w:szCs w:val="24"/>
                <w:lang w:val="el-GR"/>
              </w:rPr>
              <w:t>ορετικούς</w:t>
            </w:r>
            <w:r w:rsidRPr="007B3F98">
              <w:rPr>
                <w:color w:val="000000"/>
                <w:szCs w:val="24"/>
                <w:lang w:val="el-GR"/>
              </w:rPr>
              <w:t xml:space="preserve"> </w:t>
            </w:r>
            <w:r>
              <w:rPr>
                <w:color w:val="000000"/>
                <w:szCs w:val="24"/>
                <w:lang w:val="el-GR"/>
              </w:rPr>
              <w:t>παράγοντες</w:t>
            </w:r>
            <w:r w:rsidRPr="007B3F98">
              <w:rPr>
                <w:color w:val="000000"/>
                <w:szCs w:val="24"/>
                <w:lang w:val="el-GR"/>
              </w:rPr>
              <w:t xml:space="preserve"> </w:t>
            </w:r>
            <w:r>
              <w:rPr>
                <w:color w:val="000000"/>
                <w:szCs w:val="24"/>
                <w:lang w:val="el-GR"/>
              </w:rPr>
              <w:t>που</w:t>
            </w:r>
            <w:r w:rsidRPr="007B3F98">
              <w:rPr>
                <w:color w:val="000000"/>
                <w:szCs w:val="24"/>
                <w:lang w:val="el-GR"/>
              </w:rPr>
              <w:t xml:space="preserve"> </w:t>
            </w:r>
            <w:r>
              <w:rPr>
                <w:color w:val="000000"/>
                <w:szCs w:val="24"/>
                <w:lang w:val="el-GR"/>
              </w:rPr>
              <w:t>υπάρχουν</w:t>
            </w:r>
            <w:r w:rsidRPr="007B3F98">
              <w:rPr>
                <w:color w:val="000000"/>
                <w:szCs w:val="24"/>
                <w:lang w:val="el-GR"/>
              </w:rPr>
              <w:t xml:space="preserve"> σε μια μελέτη περίπτωσης </w:t>
            </w:r>
            <w:r>
              <w:rPr>
                <w:color w:val="000000"/>
                <w:szCs w:val="24"/>
                <w:lang w:val="el-GR"/>
              </w:rPr>
              <w:t>για</w:t>
            </w:r>
            <w:r w:rsidRPr="007B3F98">
              <w:rPr>
                <w:color w:val="000000"/>
                <w:szCs w:val="24"/>
                <w:lang w:val="el-GR"/>
              </w:rPr>
              <w:t xml:space="preserve"> </w:t>
            </w:r>
            <w:r>
              <w:rPr>
                <w:color w:val="000000"/>
                <w:szCs w:val="24"/>
                <w:lang w:val="el-GR"/>
              </w:rPr>
              <w:t>τη</w:t>
            </w:r>
            <w:r w:rsidRPr="007B3F98">
              <w:rPr>
                <w:color w:val="000000"/>
                <w:szCs w:val="24"/>
                <w:lang w:val="el-GR"/>
              </w:rPr>
              <w:t xml:space="preserve"> </w:t>
            </w:r>
            <w:r>
              <w:rPr>
                <w:color w:val="000000"/>
                <w:szCs w:val="24"/>
                <w:lang w:val="el-GR"/>
              </w:rPr>
              <w:t>διαχείριση</w:t>
            </w:r>
            <w:r w:rsidRPr="007B3F98">
              <w:rPr>
                <w:color w:val="000000"/>
                <w:szCs w:val="24"/>
                <w:lang w:val="el-GR"/>
              </w:rPr>
              <w:t xml:space="preserve"> των </w:t>
            </w:r>
            <w:r>
              <w:rPr>
                <w:color w:val="000000"/>
                <w:szCs w:val="24"/>
                <w:lang w:val="el-GR"/>
              </w:rPr>
              <w:t>απορριμμάτων</w:t>
            </w:r>
            <w:r w:rsidRPr="007B3F98">
              <w:rPr>
                <w:color w:val="000000"/>
                <w:szCs w:val="24"/>
                <w:lang w:val="el-GR"/>
              </w:rPr>
              <w:t xml:space="preserve"> (</w:t>
            </w:r>
            <w:r>
              <w:rPr>
                <w:color w:val="000000"/>
                <w:szCs w:val="24"/>
                <w:lang w:val="el-GR"/>
              </w:rPr>
              <w:t>κυβέρνηση</w:t>
            </w:r>
            <w:r w:rsidRPr="007B3F98">
              <w:rPr>
                <w:color w:val="000000"/>
                <w:szCs w:val="24"/>
                <w:lang w:val="el-GR"/>
              </w:rPr>
              <w:t xml:space="preserve"> και τ</w:t>
            </w:r>
            <w:r>
              <w:rPr>
                <w:color w:val="000000"/>
                <w:szCs w:val="24"/>
                <w:lang w:val="el-GR"/>
              </w:rPr>
              <w:t>οπικές</w:t>
            </w:r>
            <w:r w:rsidRPr="007B3F98">
              <w:rPr>
                <w:color w:val="000000"/>
                <w:szCs w:val="24"/>
                <w:lang w:val="el-GR"/>
              </w:rPr>
              <w:t xml:space="preserve"> </w:t>
            </w:r>
            <w:r>
              <w:rPr>
                <w:color w:val="000000"/>
                <w:szCs w:val="24"/>
                <w:lang w:val="el-GR"/>
              </w:rPr>
              <w:t>αρχές</w:t>
            </w:r>
            <w:r w:rsidRPr="007B3F98">
              <w:rPr>
                <w:color w:val="000000"/>
                <w:szCs w:val="24"/>
                <w:lang w:val="el-GR"/>
              </w:rPr>
              <w:t xml:space="preserve">, </w:t>
            </w:r>
            <w:r>
              <w:rPr>
                <w:color w:val="000000"/>
                <w:szCs w:val="24"/>
                <w:lang w:val="el-GR"/>
              </w:rPr>
              <w:t>κ</w:t>
            </w:r>
            <w:r w:rsidRPr="007B3F98">
              <w:rPr>
                <w:color w:val="000000"/>
                <w:szCs w:val="24"/>
                <w:lang w:val="el-GR"/>
              </w:rPr>
              <w:t xml:space="preserve">άτοικοι), </w:t>
            </w:r>
            <w:r>
              <w:rPr>
                <w:color w:val="000000"/>
                <w:szCs w:val="24"/>
                <w:lang w:val="el-GR"/>
              </w:rPr>
              <w:t>ώστε</w:t>
            </w:r>
            <w:r w:rsidRPr="007B3F98">
              <w:rPr>
                <w:color w:val="000000"/>
                <w:szCs w:val="24"/>
                <w:lang w:val="el-GR"/>
              </w:rPr>
              <w:t xml:space="preserve"> να </w:t>
            </w:r>
            <w:r>
              <w:rPr>
                <w:color w:val="000000"/>
                <w:szCs w:val="24"/>
                <w:lang w:val="el-GR"/>
              </w:rPr>
              <w:t>διεκπεραιωθεί</w:t>
            </w:r>
            <w:r w:rsidRPr="007B3F98">
              <w:rPr>
                <w:color w:val="000000"/>
                <w:szCs w:val="24"/>
                <w:lang w:val="el-GR"/>
              </w:rPr>
              <w:t xml:space="preserve"> μια κριτική ανάλυση των εφαρμοζόμενων πολιτικών και των αποτελεσμάτων τους </w:t>
            </w:r>
            <w:r>
              <w:rPr>
                <w:color w:val="000000"/>
                <w:szCs w:val="24"/>
                <w:lang w:val="el-GR"/>
              </w:rPr>
              <w:t>αλλά</w:t>
            </w:r>
            <w:r w:rsidRPr="007B3F98">
              <w:rPr>
                <w:color w:val="000000"/>
                <w:szCs w:val="24"/>
                <w:lang w:val="el-GR"/>
              </w:rPr>
              <w:t xml:space="preserve"> </w:t>
            </w:r>
            <w:r>
              <w:rPr>
                <w:color w:val="000000"/>
                <w:szCs w:val="24"/>
                <w:lang w:val="el-GR"/>
              </w:rPr>
              <w:t>και</w:t>
            </w:r>
            <w:r w:rsidRPr="007B3F98">
              <w:rPr>
                <w:color w:val="000000"/>
                <w:szCs w:val="24"/>
                <w:lang w:val="el-GR"/>
              </w:rPr>
              <w:t xml:space="preserve"> </w:t>
            </w:r>
            <w:r>
              <w:rPr>
                <w:color w:val="000000"/>
                <w:szCs w:val="24"/>
                <w:lang w:val="el-GR"/>
              </w:rPr>
              <w:t>η</w:t>
            </w:r>
            <w:r w:rsidRPr="007B3F98">
              <w:rPr>
                <w:color w:val="000000"/>
                <w:szCs w:val="24"/>
                <w:lang w:val="el-GR"/>
              </w:rPr>
              <w:t xml:space="preserve"> </w:t>
            </w:r>
            <w:r>
              <w:rPr>
                <w:color w:val="000000"/>
                <w:szCs w:val="24"/>
                <w:lang w:val="el-GR"/>
              </w:rPr>
              <w:t>διαβούλευση</w:t>
            </w:r>
            <w:r w:rsidRPr="007B3F98">
              <w:rPr>
                <w:color w:val="000000"/>
                <w:szCs w:val="24"/>
                <w:lang w:val="el-GR"/>
              </w:rPr>
              <w:t xml:space="preserve"> </w:t>
            </w:r>
            <w:r>
              <w:rPr>
                <w:color w:val="000000"/>
                <w:szCs w:val="24"/>
                <w:lang w:val="el-GR"/>
              </w:rPr>
              <w:t>σχετικά</w:t>
            </w:r>
            <w:r w:rsidRPr="007B3F98">
              <w:rPr>
                <w:color w:val="000000"/>
                <w:szCs w:val="24"/>
                <w:lang w:val="el-GR"/>
              </w:rPr>
              <w:t xml:space="preserve"> </w:t>
            </w:r>
            <w:r>
              <w:rPr>
                <w:color w:val="000000"/>
                <w:szCs w:val="24"/>
                <w:lang w:val="el-GR"/>
              </w:rPr>
              <w:t>με</w:t>
            </w:r>
            <w:r w:rsidRPr="007B3F98">
              <w:rPr>
                <w:color w:val="000000"/>
                <w:szCs w:val="24"/>
                <w:lang w:val="el-GR"/>
              </w:rPr>
              <w:t xml:space="preserve"> </w:t>
            </w:r>
            <w:r>
              <w:rPr>
                <w:color w:val="000000"/>
                <w:szCs w:val="24"/>
                <w:lang w:val="el-GR"/>
              </w:rPr>
              <w:t>τις</w:t>
            </w:r>
            <w:r w:rsidRPr="007B3F98">
              <w:rPr>
                <w:color w:val="000000"/>
                <w:szCs w:val="24"/>
                <w:lang w:val="el-GR"/>
              </w:rPr>
              <w:t xml:space="preserve"> </w:t>
            </w:r>
            <w:r>
              <w:rPr>
                <w:color w:val="000000"/>
                <w:szCs w:val="24"/>
                <w:lang w:val="el-GR"/>
              </w:rPr>
              <w:t>διάφορες</w:t>
            </w:r>
            <w:r w:rsidRPr="007B3F98">
              <w:rPr>
                <w:color w:val="000000"/>
                <w:szCs w:val="24"/>
                <w:lang w:val="el-GR"/>
              </w:rPr>
              <w:t xml:space="preserve"> </w:t>
            </w:r>
            <w:r>
              <w:rPr>
                <w:color w:val="000000"/>
                <w:szCs w:val="24"/>
                <w:lang w:val="el-GR"/>
              </w:rPr>
              <w:t>βιώσιμες</w:t>
            </w:r>
            <w:r w:rsidRPr="007B3F98">
              <w:rPr>
                <w:color w:val="000000"/>
                <w:szCs w:val="24"/>
                <w:lang w:val="el-GR"/>
              </w:rPr>
              <w:t xml:space="preserve"> </w:t>
            </w:r>
            <w:r>
              <w:rPr>
                <w:color w:val="000000"/>
                <w:szCs w:val="24"/>
                <w:lang w:val="el-GR"/>
              </w:rPr>
              <w:t>λύσεις.</w:t>
            </w:r>
          </w:p>
        </w:tc>
      </w:tr>
      <w:tr w:rsidR="004A61F2" w:rsidRPr="00734E5B" w:rsidTr="000B11F8">
        <w:tc>
          <w:tcPr>
            <w:tcW w:w="1860" w:type="dxa"/>
            <w:shd w:val="clear" w:color="auto" w:fill="auto"/>
          </w:tcPr>
          <w:p w:rsidR="004A61F2" w:rsidRPr="00485034" w:rsidRDefault="00734E5B" w:rsidP="00734E5B">
            <w:pPr>
              <w:rPr>
                <w:b/>
                <w:color w:val="244061"/>
              </w:rPr>
            </w:pPr>
            <w:r>
              <w:rPr>
                <w:b/>
                <w:color w:val="244061"/>
                <w:lang w:val="el-GR"/>
              </w:rPr>
              <w:t>Μαθησιακά Αποτελέσματα</w:t>
            </w:r>
          </w:p>
        </w:tc>
        <w:tc>
          <w:tcPr>
            <w:tcW w:w="9408" w:type="dxa"/>
            <w:shd w:val="clear" w:color="auto" w:fill="auto"/>
          </w:tcPr>
          <w:p w:rsidR="00734E5B" w:rsidRPr="00734E5B" w:rsidRDefault="00734E5B" w:rsidP="00734E5B">
            <w:pPr>
              <w:spacing w:line="240" w:lineRule="auto"/>
              <w:rPr>
                <w:color w:val="000000"/>
                <w:szCs w:val="24"/>
                <w:lang w:val="el-GR"/>
              </w:rPr>
            </w:pPr>
            <w:r w:rsidRPr="00734E5B">
              <w:rPr>
                <w:color w:val="000000"/>
                <w:szCs w:val="24"/>
                <w:lang w:val="el-GR"/>
              </w:rPr>
              <w:t>Οι εκπαιδευόμενοι θα:</w:t>
            </w:r>
          </w:p>
          <w:p w:rsidR="00734E5B" w:rsidRPr="00734E5B" w:rsidRDefault="00734E5B" w:rsidP="00734E5B">
            <w:pPr>
              <w:spacing w:line="240" w:lineRule="auto"/>
              <w:rPr>
                <w:color w:val="000000"/>
                <w:szCs w:val="24"/>
                <w:lang w:val="el-GR"/>
              </w:rPr>
            </w:pPr>
            <w:r w:rsidRPr="00734E5B">
              <w:rPr>
                <w:color w:val="000000"/>
                <w:szCs w:val="24"/>
                <w:lang w:val="el-GR"/>
              </w:rPr>
              <w:t>- αναλύσουν μια μελέτη περίπτωσης για μια κατάσταση ανάγκης για διαχείρισης των απορριμμάτων</w:t>
            </w:r>
          </w:p>
          <w:p w:rsidR="00734E5B" w:rsidRPr="00734E5B" w:rsidRDefault="00734E5B" w:rsidP="00734E5B">
            <w:pPr>
              <w:spacing w:line="240" w:lineRule="auto"/>
              <w:rPr>
                <w:color w:val="000000"/>
                <w:szCs w:val="24"/>
                <w:lang w:val="el-GR"/>
              </w:rPr>
            </w:pPr>
            <w:r w:rsidRPr="00734E5B">
              <w:rPr>
                <w:color w:val="000000"/>
                <w:szCs w:val="24"/>
                <w:lang w:val="el-GR"/>
              </w:rPr>
              <w:t>- συγκρίνουν τις προτεινόμενες λύσεις</w:t>
            </w:r>
          </w:p>
          <w:p w:rsidR="00734E5B" w:rsidRPr="00734E5B" w:rsidRDefault="00734E5B" w:rsidP="00734E5B">
            <w:pPr>
              <w:spacing w:line="240" w:lineRule="auto"/>
              <w:rPr>
                <w:color w:val="000000"/>
                <w:szCs w:val="24"/>
                <w:lang w:val="el-GR"/>
              </w:rPr>
            </w:pPr>
            <w:r w:rsidRPr="00734E5B">
              <w:rPr>
                <w:color w:val="000000"/>
                <w:szCs w:val="24"/>
                <w:lang w:val="el-GR"/>
              </w:rPr>
              <w:t>- προσδιορίσουν τις περιβαλλοντικές, οικονομικές, κοινωνικές και πολιτισμικές επιπτώσεις των ήδη εφαρμοσμένων λύσεων</w:t>
            </w:r>
          </w:p>
          <w:p w:rsidR="00C24375" w:rsidRPr="00734E5B" w:rsidRDefault="00734E5B" w:rsidP="00734E5B">
            <w:pPr>
              <w:rPr>
                <w:color w:val="000000"/>
                <w:szCs w:val="24"/>
                <w:lang w:val="el-GR"/>
              </w:rPr>
            </w:pPr>
            <w:r w:rsidRPr="00734E5B">
              <w:rPr>
                <w:color w:val="000000"/>
                <w:szCs w:val="24"/>
                <w:lang w:val="el-GR"/>
              </w:rPr>
              <w:t>- επεξεργαστούν καινοτόμα και βιώσιμα σχέδια</w:t>
            </w:r>
            <w:r w:rsidR="005F536D" w:rsidRPr="00734E5B">
              <w:rPr>
                <w:color w:val="000000"/>
                <w:szCs w:val="24"/>
                <w:lang w:val="el-GR"/>
              </w:rPr>
              <w:t>.</w:t>
            </w:r>
          </w:p>
        </w:tc>
      </w:tr>
      <w:tr w:rsidR="008A1B92" w:rsidRPr="00734E5B" w:rsidTr="000B11F8">
        <w:tc>
          <w:tcPr>
            <w:tcW w:w="1860" w:type="dxa"/>
            <w:shd w:val="clear" w:color="auto" w:fill="auto"/>
          </w:tcPr>
          <w:p w:rsidR="008A1B92" w:rsidRPr="00485034" w:rsidRDefault="00734E5B" w:rsidP="00734E5B">
            <w:pPr>
              <w:rPr>
                <w:b/>
                <w:color w:val="244061"/>
              </w:rPr>
            </w:pPr>
            <w:r>
              <w:rPr>
                <w:b/>
                <w:color w:val="244061"/>
                <w:lang w:val="el-GR"/>
              </w:rPr>
              <w:t>Κύριο Μαθησιακό Υλικό</w:t>
            </w:r>
          </w:p>
        </w:tc>
        <w:tc>
          <w:tcPr>
            <w:tcW w:w="9408" w:type="dxa"/>
            <w:shd w:val="clear" w:color="auto" w:fill="auto"/>
          </w:tcPr>
          <w:p w:rsidR="008A1B92" w:rsidRPr="00734E5B" w:rsidRDefault="00734E5B" w:rsidP="00734E5B">
            <w:pPr>
              <w:rPr>
                <w:b/>
                <w:lang w:val="el-GR"/>
              </w:rPr>
            </w:pPr>
            <w:r>
              <w:rPr>
                <w:lang w:val="el-GR"/>
              </w:rPr>
              <w:t>Η παρουσίαση διατίθεται στην διαδικτυακή πλατφόρμα</w:t>
            </w:r>
            <w:r w:rsidR="00D02908" w:rsidRPr="00734E5B">
              <w:rPr>
                <w:lang w:val="el-GR"/>
              </w:rPr>
              <w:t>.</w:t>
            </w:r>
          </w:p>
        </w:tc>
      </w:tr>
      <w:tr w:rsidR="008A1B92" w:rsidRPr="00734E5B" w:rsidTr="000B11F8">
        <w:tc>
          <w:tcPr>
            <w:tcW w:w="1860" w:type="dxa"/>
            <w:shd w:val="clear" w:color="auto" w:fill="auto"/>
          </w:tcPr>
          <w:p w:rsidR="008A1B92" w:rsidRPr="00485034" w:rsidRDefault="00734E5B" w:rsidP="00734E5B">
            <w:pPr>
              <w:rPr>
                <w:b/>
                <w:color w:val="244061"/>
              </w:rPr>
            </w:pPr>
            <w:r>
              <w:rPr>
                <w:b/>
                <w:color w:val="244061"/>
                <w:lang w:val="el-GR"/>
              </w:rPr>
              <w:t>Επιπρόσθετο Μαθησιακό Υλικό</w:t>
            </w:r>
          </w:p>
        </w:tc>
        <w:tc>
          <w:tcPr>
            <w:tcW w:w="9408" w:type="dxa"/>
            <w:shd w:val="clear" w:color="auto" w:fill="auto"/>
          </w:tcPr>
          <w:p w:rsidR="00344B90" w:rsidRPr="00734E5B" w:rsidRDefault="00734E5B" w:rsidP="008A1B92">
            <w:pPr>
              <w:pStyle w:val="Web"/>
              <w:spacing w:before="0" w:beforeAutospacing="0" w:after="0" w:afterAutospacing="0" w:line="360" w:lineRule="auto"/>
              <w:jc w:val="both"/>
              <w:rPr>
                <w:rFonts w:ascii="Calibri" w:hAnsi="Calibri" w:cs="Arial"/>
                <w:iCs/>
                <w:sz w:val="24"/>
                <w:szCs w:val="24"/>
                <w:lang w:val="el-GR"/>
              </w:rPr>
            </w:pPr>
            <w:r>
              <w:rPr>
                <w:rFonts w:ascii="Calibri" w:hAnsi="Calibri" w:cs="Arial"/>
                <w:iCs/>
                <w:sz w:val="24"/>
                <w:szCs w:val="24"/>
                <w:lang w:val="el-GR"/>
              </w:rPr>
              <w:t>Έγγραφο 1.</w:t>
            </w:r>
          </w:p>
          <w:p w:rsidR="00344B90" w:rsidRPr="00734E5B" w:rsidRDefault="00227061" w:rsidP="00227061">
            <w:pPr>
              <w:pStyle w:val="Web"/>
              <w:spacing w:before="0" w:beforeAutospacing="0" w:after="0" w:afterAutospacing="0" w:line="360" w:lineRule="auto"/>
              <w:jc w:val="both"/>
              <w:rPr>
                <w:rFonts w:ascii="Calibri" w:hAnsi="Calibri" w:cs="Arial"/>
                <w:iCs/>
                <w:sz w:val="24"/>
                <w:szCs w:val="24"/>
                <w:lang w:val="el-GR"/>
              </w:rPr>
            </w:pPr>
            <w:r w:rsidRPr="00485034">
              <w:rPr>
                <w:rFonts w:ascii="Calibri" w:hAnsi="Calibri" w:cs="Arial"/>
                <w:iCs/>
                <w:sz w:val="24"/>
                <w:szCs w:val="24"/>
              </w:rPr>
              <w:t>http</w:t>
            </w:r>
            <w:r w:rsidRPr="00734E5B">
              <w:rPr>
                <w:rFonts w:ascii="Calibri" w:hAnsi="Calibri" w:cs="Arial"/>
                <w:iCs/>
                <w:sz w:val="24"/>
                <w:szCs w:val="24"/>
                <w:lang w:val="el-GR"/>
              </w:rPr>
              <w:t>://</w:t>
            </w:r>
            <w:r w:rsidRPr="00485034">
              <w:rPr>
                <w:rFonts w:ascii="Calibri" w:hAnsi="Calibri" w:cs="Arial"/>
                <w:iCs/>
                <w:sz w:val="24"/>
                <w:szCs w:val="24"/>
              </w:rPr>
              <w:t>efface</w:t>
            </w:r>
            <w:r w:rsidRPr="00734E5B">
              <w:rPr>
                <w:rFonts w:ascii="Calibri" w:hAnsi="Calibri" w:cs="Arial"/>
                <w:iCs/>
                <w:sz w:val="24"/>
                <w:szCs w:val="24"/>
                <w:lang w:val="el-GR"/>
              </w:rPr>
              <w:t>.</w:t>
            </w:r>
            <w:r w:rsidRPr="00485034">
              <w:rPr>
                <w:rFonts w:ascii="Calibri" w:hAnsi="Calibri" w:cs="Arial"/>
                <w:iCs/>
                <w:sz w:val="24"/>
                <w:szCs w:val="24"/>
              </w:rPr>
              <w:t>eu</w:t>
            </w:r>
            <w:r w:rsidRPr="00734E5B">
              <w:rPr>
                <w:rFonts w:ascii="Calibri" w:hAnsi="Calibri" w:cs="Arial"/>
                <w:iCs/>
                <w:sz w:val="24"/>
                <w:szCs w:val="24"/>
                <w:lang w:val="el-GR"/>
              </w:rPr>
              <w:t>/</w:t>
            </w:r>
            <w:r w:rsidRPr="00485034">
              <w:rPr>
                <w:rFonts w:ascii="Calibri" w:hAnsi="Calibri" w:cs="Arial"/>
                <w:iCs/>
                <w:sz w:val="24"/>
                <w:szCs w:val="24"/>
              </w:rPr>
              <w:t>sites</w:t>
            </w:r>
            <w:r w:rsidRPr="00734E5B">
              <w:rPr>
                <w:rFonts w:ascii="Calibri" w:hAnsi="Calibri" w:cs="Arial"/>
                <w:iCs/>
                <w:sz w:val="24"/>
                <w:szCs w:val="24"/>
                <w:lang w:val="el-GR"/>
              </w:rPr>
              <w:t>/</w:t>
            </w:r>
            <w:r w:rsidRPr="00485034">
              <w:rPr>
                <w:rFonts w:ascii="Calibri" w:hAnsi="Calibri" w:cs="Arial"/>
                <w:iCs/>
                <w:sz w:val="24"/>
                <w:szCs w:val="24"/>
              </w:rPr>
              <w:t>default</w:t>
            </w:r>
            <w:r w:rsidRPr="00734E5B">
              <w:rPr>
                <w:rFonts w:ascii="Calibri" w:hAnsi="Calibri" w:cs="Arial"/>
                <w:iCs/>
                <w:sz w:val="24"/>
                <w:szCs w:val="24"/>
                <w:lang w:val="el-GR"/>
              </w:rPr>
              <w:t>/</w:t>
            </w:r>
            <w:r w:rsidRPr="00485034">
              <w:rPr>
                <w:rFonts w:ascii="Calibri" w:hAnsi="Calibri" w:cs="Arial"/>
                <w:iCs/>
                <w:sz w:val="24"/>
                <w:szCs w:val="24"/>
              </w:rPr>
              <w:t>files</w:t>
            </w:r>
            <w:r w:rsidRPr="00734E5B">
              <w:rPr>
                <w:rFonts w:ascii="Calibri" w:hAnsi="Calibri" w:cs="Arial"/>
                <w:iCs/>
                <w:sz w:val="24"/>
                <w:szCs w:val="24"/>
                <w:lang w:val="el-GR"/>
              </w:rPr>
              <w:t>/</w:t>
            </w:r>
            <w:r w:rsidRPr="00485034">
              <w:rPr>
                <w:rFonts w:ascii="Calibri" w:hAnsi="Calibri" w:cs="Arial"/>
                <w:iCs/>
                <w:sz w:val="24"/>
                <w:szCs w:val="24"/>
              </w:rPr>
              <w:t>EFFACE</w:t>
            </w:r>
            <w:r w:rsidRPr="00734E5B">
              <w:rPr>
                <w:rFonts w:ascii="Calibri" w:hAnsi="Calibri" w:cs="Arial"/>
                <w:iCs/>
                <w:sz w:val="24"/>
                <w:szCs w:val="24"/>
                <w:lang w:val="el-GR"/>
              </w:rPr>
              <w:t>%20</w:t>
            </w:r>
            <w:r w:rsidRPr="00485034">
              <w:rPr>
                <w:rFonts w:ascii="Calibri" w:hAnsi="Calibri" w:cs="Arial"/>
                <w:iCs/>
                <w:sz w:val="24"/>
                <w:szCs w:val="24"/>
              </w:rPr>
              <w:t>Victims</w:t>
            </w:r>
            <w:r w:rsidRPr="00734E5B">
              <w:rPr>
                <w:rFonts w:ascii="Calibri" w:hAnsi="Calibri" w:cs="Arial"/>
                <w:iCs/>
                <w:sz w:val="24"/>
                <w:szCs w:val="24"/>
                <w:lang w:val="el-GR"/>
              </w:rPr>
              <w:t>%20</w:t>
            </w:r>
            <w:r w:rsidRPr="00485034">
              <w:rPr>
                <w:rFonts w:ascii="Calibri" w:hAnsi="Calibri" w:cs="Arial"/>
                <w:iCs/>
                <w:sz w:val="24"/>
                <w:szCs w:val="24"/>
              </w:rPr>
              <w:t>in</w:t>
            </w:r>
            <w:r w:rsidRPr="00734E5B">
              <w:rPr>
                <w:rFonts w:ascii="Calibri" w:hAnsi="Calibri" w:cs="Arial"/>
                <w:iCs/>
                <w:sz w:val="24"/>
                <w:szCs w:val="24"/>
                <w:lang w:val="el-GR"/>
              </w:rPr>
              <w:t>%20</w:t>
            </w:r>
            <w:r w:rsidRPr="00485034">
              <w:rPr>
                <w:rFonts w:ascii="Calibri" w:hAnsi="Calibri" w:cs="Arial"/>
                <w:iCs/>
                <w:sz w:val="24"/>
                <w:szCs w:val="24"/>
              </w:rPr>
              <w:t>the</w:t>
            </w:r>
            <w:r w:rsidRPr="00734E5B">
              <w:rPr>
                <w:rFonts w:ascii="Calibri" w:hAnsi="Calibri" w:cs="Arial"/>
                <w:iCs/>
                <w:sz w:val="24"/>
                <w:szCs w:val="24"/>
                <w:lang w:val="el-GR"/>
              </w:rPr>
              <w:t>%20</w:t>
            </w:r>
            <w:r w:rsidRPr="00485034">
              <w:rPr>
                <w:rFonts w:ascii="Calibri" w:hAnsi="Calibri" w:cs="Arial"/>
                <w:iCs/>
                <w:sz w:val="24"/>
                <w:szCs w:val="24"/>
              </w:rPr>
              <w:t>Land</w:t>
            </w:r>
            <w:r w:rsidRPr="00734E5B">
              <w:rPr>
                <w:rFonts w:ascii="Calibri" w:hAnsi="Calibri" w:cs="Arial"/>
                <w:iCs/>
                <w:sz w:val="24"/>
                <w:szCs w:val="24"/>
                <w:lang w:val="el-GR"/>
              </w:rPr>
              <w:t>%20</w:t>
            </w:r>
            <w:r w:rsidRPr="00485034">
              <w:rPr>
                <w:rFonts w:ascii="Calibri" w:hAnsi="Calibri" w:cs="Arial"/>
                <w:iCs/>
                <w:sz w:val="24"/>
                <w:szCs w:val="24"/>
              </w:rPr>
              <w:t>of</w:t>
            </w:r>
            <w:r w:rsidRPr="00734E5B">
              <w:rPr>
                <w:rFonts w:ascii="Calibri" w:hAnsi="Calibri" w:cs="Arial"/>
                <w:iCs/>
                <w:sz w:val="24"/>
                <w:szCs w:val="24"/>
                <w:lang w:val="el-GR"/>
              </w:rPr>
              <w:t>%20</w:t>
            </w:r>
            <w:r w:rsidRPr="00485034">
              <w:rPr>
                <w:rFonts w:ascii="Calibri" w:hAnsi="Calibri" w:cs="Arial"/>
                <w:iCs/>
                <w:sz w:val="24"/>
                <w:szCs w:val="24"/>
              </w:rPr>
              <w:t>Fires</w:t>
            </w:r>
            <w:r w:rsidRPr="00734E5B">
              <w:rPr>
                <w:rFonts w:ascii="Calibri" w:hAnsi="Calibri" w:cs="Arial"/>
                <w:iCs/>
                <w:sz w:val="24"/>
                <w:szCs w:val="24"/>
                <w:lang w:val="el-GR"/>
              </w:rPr>
              <w:t>_0.</w:t>
            </w:r>
            <w:r w:rsidRPr="00485034">
              <w:rPr>
                <w:rFonts w:ascii="Calibri" w:hAnsi="Calibri" w:cs="Arial"/>
                <w:iCs/>
                <w:sz w:val="24"/>
                <w:szCs w:val="24"/>
              </w:rPr>
              <w:t>pdf</w:t>
            </w:r>
          </w:p>
          <w:p w:rsidR="00227061" w:rsidRPr="00734E5B" w:rsidRDefault="00227061" w:rsidP="00AA7CB4">
            <w:pPr>
              <w:pStyle w:val="Web"/>
              <w:spacing w:before="0" w:beforeAutospacing="0" w:after="0" w:afterAutospacing="0" w:line="360" w:lineRule="auto"/>
              <w:jc w:val="both"/>
              <w:rPr>
                <w:rFonts w:ascii="Calibri" w:hAnsi="Calibri" w:cs="Arial"/>
                <w:iCs/>
                <w:sz w:val="24"/>
                <w:szCs w:val="24"/>
                <w:lang w:val="el-GR"/>
              </w:rPr>
            </w:pPr>
            <w:r w:rsidRPr="00734E5B">
              <w:rPr>
                <w:rFonts w:ascii="Calibri" w:hAnsi="Calibri" w:cs="Arial"/>
                <w:iCs/>
                <w:sz w:val="24"/>
                <w:szCs w:val="24"/>
                <w:lang w:val="el-GR"/>
              </w:rPr>
              <w:t>“</w:t>
            </w:r>
            <w:r w:rsidR="00734E5B">
              <w:rPr>
                <w:rFonts w:ascii="Calibri" w:hAnsi="Calibri" w:cs="Arial"/>
                <w:iCs/>
                <w:sz w:val="24"/>
                <w:szCs w:val="24"/>
                <w:lang w:val="el-GR"/>
              </w:rPr>
              <w:t>Θύματα</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στη</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Χώρα</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της</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Φωτιάς</w:t>
            </w:r>
            <w:r w:rsidR="00734E5B" w:rsidRPr="00734E5B">
              <w:rPr>
                <w:rFonts w:ascii="Calibri" w:hAnsi="Calibri" w:cs="Arial"/>
                <w:iCs/>
                <w:sz w:val="24"/>
                <w:szCs w:val="24"/>
                <w:lang w:val="el-GR"/>
              </w:rPr>
              <w:t>»</w:t>
            </w:r>
            <w:r w:rsidRPr="00734E5B">
              <w:rPr>
                <w:rFonts w:ascii="Calibri" w:hAnsi="Calibri" w:cs="Arial"/>
                <w:iCs/>
                <w:sz w:val="24"/>
                <w:szCs w:val="24"/>
                <w:lang w:val="el-GR"/>
              </w:rPr>
              <w:t xml:space="preserve">: </w:t>
            </w:r>
            <w:r w:rsidR="00734E5B">
              <w:rPr>
                <w:rFonts w:ascii="Calibri" w:hAnsi="Calibri" w:cs="Arial"/>
                <w:iCs/>
                <w:sz w:val="24"/>
                <w:szCs w:val="24"/>
                <w:lang w:val="el-GR"/>
              </w:rPr>
              <w:t>Μελέτη</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περίπτωσης</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για</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τις</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επιπτώσεις</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των</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θαμμένων</w:t>
            </w:r>
            <w:r w:rsidR="00734E5B" w:rsidRPr="00734E5B">
              <w:rPr>
                <w:rFonts w:ascii="Calibri" w:hAnsi="Calibri" w:cs="Arial"/>
                <w:iCs/>
                <w:sz w:val="24"/>
                <w:szCs w:val="24"/>
                <w:lang w:val="el-GR"/>
              </w:rPr>
              <w:t xml:space="preserve"> </w:t>
            </w:r>
            <w:r w:rsidR="00734E5B">
              <w:rPr>
                <w:rFonts w:ascii="Calibri" w:hAnsi="Calibri" w:cs="Arial"/>
                <w:iCs/>
                <w:sz w:val="24"/>
                <w:szCs w:val="24"/>
                <w:lang w:val="el-GR"/>
              </w:rPr>
              <w:t>και καμένων απορριμμάτων στην Καμπανία της Ιταλίας.</w:t>
            </w:r>
          </w:p>
          <w:p w:rsidR="00B05D33" w:rsidRPr="00485034" w:rsidRDefault="00734E5B" w:rsidP="00AA7CB4">
            <w:pPr>
              <w:pStyle w:val="Web"/>
              <w:spacing w:before="0" w:beforeAutospacing="0" w:after="0" w:afterAutospacing="0" w:line="360" w:lineRule="auto"/>
              <w:jc w:val="both"/>
              <w:rPr>
                <w:rFonts w:ascii="Calibri" w:hAnsi="Calibri" w:cs="Arial"/>
                <w:iCs/>
                <w:sz w:val="24"/>
                <w:szCs w:val="24"/>
                <w:lang w:val="it-IT"/>
              </w:rPr>
            </w:pPr>
            <w:r>
              <w:rPr>
                <w:rFonts w:ascii="Calibri" w:hAnsi="Calibri" w:cs="Arial"/>
                <w:iCs/>
                <w:sz w:val="24"/>
                <w:szCs w:val="24"/>
                <w:lang w:val="it-IT"/>
              </w:rPr>
              <w:t>(</w:t>
            </w:r>
            <w:r>
              <w:rPr>
                <w:rFonts w:ascii="Calibri" w:hAnsi="Calibri" w:cs="Arial"/>
                <w:iCs/>
                <w:sz w:val="24"/>
                <w:szCs w:val="24"/>
                <w:lang w:val="el-GR"/>
              </w:rPr>
              <w:t>Υποχρεωτικό</w:t>
            </w:r>
            <w:r w:rsidR="00F43758" w:rsidRPr="00485034">
              <w:rPr>
                <w:rFonts w:ascii="Calibri" w:hAnsi="Calibri" w:cs="Arial"/>
                <w:iCs/>
                <w:sz w:val="24"/>
                <w:szCs w:val="24"/>
                <w:lang w:val="it-IT"/>
              </w:rPr>
              <w:t>)</w:t>
            </w:r>
          </w:p>
          <w:p w:rsidR="00B05D33" w:rsidRPr="00485034" w:rsidRDefault="00734E5B" w:rsidP="00B05D33">
            <w:pPr>
              <w:pStyle w:val="Web"/>
              <w:rPr>
                <w:rFonts w:ascii="Calibri" w:hAnsi="Calibri" w:cs="Arial"/>
                <w:iCs/>
                <w:sz w:val="24"/>
                <w:szCs w:val="24"/>
                <w:lang w:val="it-IT"/>
              </w:rPr>
            </w:pPr>
            <w:bookmarkStart w:id="0" w:name="_GoBack"/>
            <w:bookmarkEnd w:id="0"/>
            <w:r>
              <w:rPr>
                <w:rFonts w:ascii="Calibri" w:hAnsi="Calibri" w:cs="Arial"/>
                <w:iCs/>
                <w:sz w:val="24"/>
                <w:szCs w:val="24"/>
                <w:lang w:val="el-GR"/>
              </w:rPr>
              <w:t>Έγγραφο</w:t>
            </w:r>
            <w:r w:rsidR="000B11F8" w:rsidRPr="00485034">
              <w:rPr>
                <w:rFonts w:ascii="Calibri" w:hAnsi="Calibri" w:cs="Arial"/>
                <w:iCs/>
                <w:sz w:val="24"/>
                <w:szCs w:val="24"/>
                <w:lang w:val="it-IT"/>
              </w:rPr>
              <w:t xml:space="preserve"> 2</w:t>
            </w:r>
          </w:p>
          <w:p w:rsidR="00B05D33" w:rsidRPr="00485034" w:rsidRDefault="00227061" w:rsidP="00B05D33">
            <w:pPr>
              <w:pStyle w:val="Web"/>
              <w:spacing w:before="0" w:beforeAutospacing="0" w:after="0" w:afterAutospacing="0" w:line="360" w:lineRule="auto"/>
              <w:jc w:val="both"/>
              <w:rPr>
                <w:rFonts w:ascii="Calibri" w:hAnsi="Calibri" w:cs="Arial"/>
                <w:iCs/>
                <w:sz w:val="24"/>
                <w:szCs w:val="24"/>
                <w:lang w:val="it-IT"/>
              </w:rPr>
            </w:pPr>
            <w:r w:rsidRPr="00485034">
              <w:rPr>
                <w:rFonts w:ascii="Calibri" w:hAnsi="Calibri" w:cs="Arial"/>
                <w:iCs/>
                <w:sz w:val="24"/>
                <w:szCs w:val="24"/>
                <w:lang w:val="it-IT"/>
              </w:rPr>
              <w:lastRenderedPageBreak/>
              <w:t>http://www.ceecec.net/case-studies/waste-crisis-in-campania-italy/</w:t>
            </w:r>
          </w:p>
          <w:p w:rsidR="00227061" w:rsidRPr="00734E5B" w:rsidRDefault="00227061" w:rsidP="00B05D33">
            <w:pPr>
              <w:pStyle w:val="Web"/>
              <w:spacing w:before="0" w:beforeAutospacing="0" w:after="0" w:afterAutospacing="0" w:line="360" w:lineRule="auto"/>
              <w:jc w:val="both"/>
              <w:rPr>
                <w:rFonts w:ascii="Calibri" w:hAnsi="Calibri" w:cs="Arial"/>
                <w:iCs/>
                <w:sz w:val="24"/>
                <w:szCs w:val="24"/>
                <w:lang w:val="el-GR"/>
              </w:rPr>
            </w:pPr>
            <w:r w:rsidRPr="00734E5B">
              <w:rPr>
                <w:rFonts w:ascii="Calibri" w:hAnsi="Calibri" w:cs="Arial"/>
                <w:iCs/>
                <w:sz w:val="24"/>
                <w:szCs w:val="24"/>
                <w:lang w:val="el-GR"/>
              </w:rPr>
              <w:t>“</w:t>
            </w:r>
            <w:r w:rsidR="00734E5B">
              <w:rPr>
                <w:rFonts w:ascii="Calibri" w:hAnsi="Calibri" w:cs="Arial"/>
                <w:iCs/>
                <w:sz w:val="24"/>
                <w:szCs w:val="24"/>
                <w:lang w:val="el-GR"/>
              </w:rPr>
              <w:t>Κρίση απορριμμάτων στην Καμπανία</w:t>
            </w:r>
            <w:r w:rsidRPr="00734E5B">
              <w:rPr>
                <w:rFonts w:ascii="Calibri" w:hAnsi="Calibri" w:cs="Arial"/>
                <w:iCs/>
                <w:sz w:val="24"/>
                <w:szCs w:val="24"/>
                <w:lang w:val="el-GR"/>
              </w:rPr>
              <w:t>”</w:t>
            </w:r>
          </w:p>
          <w:p w:rsidR="00B05D33" w:rsidRPr="00734E5B" w:rsidRDefault="00734E5B" w:rsidP="00B05D33">
            <w:pPr>
              <w:pStyle w:val="Web"/>
              <w:spacing w:before="0" w:beforeAutospacing="0" w:after="0" w:afterAutospacing="0" w:line="360" w:lineRule="auto"/>
              <w:jc w:val="both"/>
              <w:rPr>
                <w:rFonts w:ascii="Calibri" w:hAnsi="Calibri" w:cs="Arial"/>
                <w:iCs/>
                <w:sz w:val="24"/>
                <w:szCs w:val="24"/>
                <w:lang w:val="el-GR"/>
              </w:rPr>
            </w:pPr>
            <w:r w:rsidRPr="00734E5B">
              <w:rPr>
                <w:rFonts w:ascii="Calibri" w:hAnsi="Calibri" w:cs="Arial"/>
                <w:iCs/>
                <w:sz w:val="24"/>
                <w:szCs w:val="24"/>
                <w:lang w:val="el-GR"/>
              </w:rPr>
              <w:t>(</w:t>
            </w:r>
            <w:r>
              <w:rPr>
                <w:rFonts w:ascii="Calibri" w:hAnsi="Calibri" w:cs="Arial"/>
                <w:iCs/>
                <w:sz w:val="24"/>
                <w:szCs w:val="24"/>
                <w:lang w:val="el-GR"/>
              </w:rPr>
              <w:t>Υποχρεωτικό</w:t>
            </w:r>
            <w:r w:rsidR="00B05D33" w:rsidRPr="00734E5B">
              <w:rPr>
                <w:rFonts w:ascii="Calibri" w:hAnsi="Calibri" w:cs="Arial"/>
                <w:iCs/>
                <w:sz w:val="24"/>
                <w:szCs w:val="24"/>
                <w:lang w:val="el-GR"/>
              </w:rPr>
              <w:t>)</w:t>
            </w:r>
          </w:p>
        </w:tc>
      </w:tr>
      <w:tr w:rsidR="008A1B92" w:rsidRPr="00485034" w:rsidTr="000B11F8">
        <w:tc>
          <w:tcPr>
            <w:tcW w:w="1860" w:type="dxa"/>
            <w:shd w:val="clear" w:color="auto" w:fill="auto"/>
          </w:tcPr>
          <w:p w:rsidR="008A1B92" w:rsidRPr="00485034" w:rsidRDefault="00734E5B" w:rsidP="00734E5B">
            <w:pPr>
              <w:rPr>
                <w:b/>
                <w:color w:val="244061"/>
              </w:rPr>
            </w:pPr>
            <w:r>
              <w:rPr>
                <w:b/>
                <w:color w:val="244061"/>
                <w:lang w:val="el-GR"/>
              </w:rPr>
              <w:lastRenderedPageBreak/>
              <w:t>Εκπαιδευτικά Βίντεο</w:t>
            </w:r>
          </w:p>
        </w:tc>
        <w:tc>
          <w:tcPr>
            <w:tcW w:w="9408" w:type="dxa"/>
            <w:shd w:val="clear" w:color="auto" w:fill="auto"/>
          </w:tcPr>
          <w:p w:rsidR="008A1B92" w:rsidRPr="00485034" w:rsidRDefault="00AA7CB4" w:rsidP="00C108E5">
            <w:pPr>
              <w:pStyle w:val="Web"/>
              <w:spacing w:before="0" w:beforeAutospacing="0" w:after="0" w:afterAutospacing="0" w:line="360" w:lineRule="auto"/>
              <w:jc w:val="both"/>
              <w:rPr>
                <w:rFonts w:ascii="Calibri" w:hAnsi="Calibri"/>
                <w:sz w:val="24"/>
                <w:szCs w:val="24"/>
              </w:rPr>
            </w:pPr>
            <w:r w:rsidRPr="00485034">
              <w:rPr>
                <w:rFonts w:ascii="Calibri" w:hAnsi="Calibri" w:cs="Arial"/>
                <w:iCs/>
                <w:sz w:val="24"/>
                <w:szCs w:val="24"/>
              </w:rPr>
              <w:t>-</w:t>
            </w:r>
          </w:p>
        </w:tc>
      </w:tr>
      <w:tr w:rsidR="008A1B92" w:rsidRPr="00485034" w:rsidTr="000B11F8">
        <w:tc>
          <w:tcPr>
            <w:tcW w:w="1860" w:type="dxa"/>
            <w:shd w:val="clear" w:color="auto" w:fill="auto"/>
          </w:tcPr>
          <w:p w:rsidR="008A1B92" w:rsidRPr="00485034" w:rsidRDefault="00734E5B" w:rsidP="00734E5B">
            <w:pPr>
              <w:rPr>
                <w:b/>
                <w:color w:val="244061"/>
              </w:rPr>
            </w:pPr>
            <w:r>
              <w:rPr>
                <w:b/>
                <w:color w:val="244061"/>
                <w:lang w:val="el-GR"/>
              </w:rPr>
              <w:t>Αναγνωστικό Υλικό</w:t>
            </w:r>
            <w:r w:rsidR="008A1B92" w:rsidRPr="00485034">
              <w:rPr>
                <w:b/>
                <w:color w:val="244061"/>
              </w:rPr>
              <w:t xml:space="preserve"> </w:t>
            </w:r>
          </w:p>
        </w:tc>
        <w:tc>
          <w:tcPr>
            <w:tcW w:w="9408" w:type="dxa"/>
            <w:shd w:val="clear" w:color="auto" w:fill="auto"/>
          </w:tcPr>
          <w:p w:rsidR="008A1B92" w:rsidRPr="00485034" w:rsidRDefault="00B05D33" w:rsidP="00C108E5">
            <w:pPr>
              <w:pStyle w:val="Web"/>
              <w:spacing w:before="0" w:beforeAutospacing="0" w:after="0" w:afterAutospacing="0" w:line="360" w:lineRule="auto"/>
              <w:jc w:val="both"/>
              <w:rPr>
                <w:rFonts w:ascii="Calibri" w:hAnsi="Calibri" w:cs="Arial"/>
                <w:iCs/>
                <w:sz w:val="24"/>
                <w:szCs w:val="24"/>
              </w:rPr>
            </w:pPr>
            <w:r w:rsidRPr="00485034">
              <w:rPr>
                <w:rFonts w:ascii="Calibri" w:hAnsi="Calibri" w:cs="Arial"/>
                <w:iCs/>
                <w:sz w:val="24"/>
                <w:szCs w:val="24"/>
              </w:rPr>
              <w:t>-</w:t>
            </w:r>
          </w:p>
        </w:tc>
      </w:tr>
      <w:tr w:rsidR="003B1BE2" w:rsidRPr="003B5AC7" w:rsidTr="000B11F8">
        <w:tc>
          <w:tcPr>
            <w:tcW w:w="1860" w:type="dxa"/>
            <w:shd w:val="clear" w:color="auto" w:fill="auto"/>
          </w:tcPr>
          <w:p w:rsidR="003B1BE2" w:rsidRPr="00734E5B" w:rsidRDefault="00734E5B" w:rsidP="00AC641D">
            <w:pPr>
              <w:rPr>
                <w:b/>
                <w:color w:val="244061"/>
                <w:lang w:val="el-GR"/>
              </w:rPr>
            </w:pPr>
            <w:r>
              <w:rPr>
                <w:b/>
                <w:color w:val="244061"/>
                <w:lang w:val="el-GR"/>
              </w:rPr>
              <w:t>Δραστηριότητες</w:t>
            </w:r>
          </w:p>
        </w:tc>
        <w:tc>
          <w:tcPr>
            <w:tcW w:w="9408" w:type="dxa"/>
            <w:shd w:val="clear" w:color="auto" w:fill="auto"/>
          </w:tcPr>
          <w:p w:rsidR="000B11F8" w:rsidRPr="003B5AC7" w:rsidRDefault="003B5AC7" w:rsidP="000E45DD">
            <w:pPr>
              <w:rPr>
                <w:lang w:val="el-GR"/>
              </w:rPr>
            </w:pPr>
            <w:r>
              <w:rPr>
                <w:lang w:val="el-GR"/>
              </w:rPr>
              <w:t>Εργασίες</w:t>
            </w:r>
            <w:r w:rsidR="000B11F8" w:rsidRPr="003B5AC7">
              <w:rPr>
                <w:lang w:val="el-GR"/>
              </w:rPr>
              <w:t xml:space="preserve">: </w:t>
            </w:r>
            <w:r>
              <w:rPr>
                <w:lang w:val="el-GR"/>
              </w:rPr>
              <w:t>θα</w:t>
            </w:r>
            <w:r w:rsidRPr="003B5AC7">
              <w:rPr>
                <w:lang w:val="el-GR"/>
              </w:rPr>
              <w:t xml:space="preserve"> </w:t>
            </w:r>
            <w:r>
              <w:rPr>
                <w:lang w:val="el-GR"/>
              </w:rPr>
              <w:t>ζητηθεί</w:t>
            </w:r>
            <w:r w:rsidRPr="003B5AC7">
              <w:rPr>
                <w:lang w:val="el-GR"/>
              </w:rPr>
              <w:t xml:space="preserve"> </w:t>
            </w:r>
            <w:r>
              <w:rPr>
                <w:lang w:val="el-GR"/>
              </w:rPr>
              <w:t>από</w:t>
            </w:r>
            <w:r w:rsidRPr="003B5AC7">
              <w:rPr>
                <w:lang w:val="el-GR"/>
              </w:rPr>
              <w:t xml:space="preserve"> </w:t>
            </w:r>
            <w:r>
              <w:rPr>
                <w:lang w:val="el-GR"/>
              </w:rPr>
              <w:t>τους</w:t>
            </w:r>
            <w:r w:rsidRPr="003B5AC7">
              <w:rPr>
                <w:lang w:val="el-GR"/>
              </w:rPr>
              <w:t xml:space="preserve"> </w:t>
            </w:r>
            <w:r>
              <w:rPr>
                <w:lang w:val="el-GR"/>
              </w:rPr>
              <w:t>εκπαιδευόμενους</w:t>
            </w:r>
            <w:r w:rsidRPr="003B5AC7">
              <w:rPr>
                <w:lang w:val="el-GR"/>
              </w:rPr>
              <w:t xml:space="preserve"> </w:t>
            </w:r>
            <w:r>
              <w:rPr>
                <w:lang w:val="el-GR"/>
              </w:rPr>
              <w:t>να</w:t>
            </w:r>
            <w:r w:rsidRPr="003B5AC7">
              <w:rPr>
                <w:lang w:val="el-GR"/>
              </w:rPr>
              <w:t xml:space="preserve"> </w:t>
            </w:r>
            <w:r>
              <w:rPr>
                <w:lang w:val="el-GR"/>
              </w:rPr>
              <w:t>μελετήσουν</w:t>
            </w:r>
            <w:r w:rsidRPr="003B5AC7">
              <w:rPr>
                <w:lang w:val="el-GR"/>
              </w:rPr>
              <w:t xml:space="preserve"> </w:t>
            </w:r>
            <w:r>
              <w:rPr>
                <w:lang w:val="el-GR"/>
              </w:rPr>
              <w:t>μια</w:t>
            </w:r>
            <w:r w:rsidRPr="003B5AC7">
              <w:rPr>
                <w:lang w:val="el-GR"/>
              </w:rPr>
              <w:t xml:space="preserve"> </w:t>
            </w:r>
            <w:r>
              <w:rPr>
                <w:lang w:val="el-GR"/>
              </w:rPr>
              <w:t>μελέτη</w:t>
            </w:r>
            <w:r w:rsidRPr="003B5AC7">
              <w:rPr>
                <w:lang w:val="el-GR"/>
              </w:rPr>
              <w:t xml:space="preserve"> </w:t>
            </w:r>
            <w:r>
              <w:rPr>
                <w:lang w:val="el-GR"/>
              </w:rPr>
              <w:t>περίπτωσης</w:t>
            </w:r>
            <w:r w:rsidRPr="003B5AC7">
              <w:rPr>
                <w:lang w:val="el-GR"/>
              </w:rPr>
              <w:t xml:space="preserve"> </w:t>
            </w:r>
            <w:r>
              <w:rPr>
                <w:lang w:val="el-GR"/>
              </w:rPr>
              <w:t>και</w:t>
            </w:r>
            <w:r w:rsidRPr="003B5AC7">
              <w:rPr>
                <w:lang w:val="el-GR"/>
              </w:rPr>
              <w:t xml:space="preserve"> </w:t>
            </w:r>
            <w:r>
              <w:rPr>
                <w:lang w:val="el-GR"/>
              </w:rPr>
              <w:t>να</w:t>
            </w:r>
            <w:r w:rsidRPr="003B5AC7">
              <w:rPr>
                <w:lang w:val="el-GR"/>
              </w:rPr>
              <w:t xml:space="preserve"> </w:t>
            </w:r>
            <w:r>
              <w:rPr>
                <w:lang w:val="el-GR"/>
              </w:rPr>
              <w:t>γράψουν</w:t>
            </w:r>
            <w:r w:rsidRPr="003B5AC7">
              <w:rPr>
                <w:lang w:val="el-GR"/>
              </w:rPr>
              <w:t xml:space="preserve"> </w:t>
            </w:r>
            <w:r>
              <w:rPr>
                <w:lang w:val="el-GR"/>
              </w:rPr>
              <w:t>σύντομες</w:t>
            </w:r>
            <w:r w:rsidRPr="003B5AC7">
              <w:rPr>
                <w:lang w:val="el-GR"/>
              </w:rPr>
              <w:t xml:space="preserve"> </w:t>
            </w:r>
            <w:r>
              <w:rPr>
                <w:lang w:val="el-GR"/>
              </w:rPr>
              <w:t>εκθέσεις</w:t>
            </w:r>
            <w:r w:rsidRPr="003B5AC7">
              <w:rPr>
                <w:lang w:val="el-GR"/>
              </w:rPr>
              <w:t xml:space="preserve"> </w:t>
            </w:r>
            <w:r>
              <w:rPr>
                <w:lang w:val="el-GR"/>
              </w:rPr>
              <w:t>στις</w:t>
            </w:r>
            <w:r w:rsidRPr="003B5AC7">
              <w:rPr>
                <w:lang w:val="el-GR"/>
              </w:rPr>
              <w:t xml:space="preserve"> </w:t>
            </w:r>
            <w:r>
              <w:rPr>
                <w:lang w:val="el-GR"/>
              </w:rPr>
              <w:t>οποίες: θα αναλύσουν τις αιτίες της κρίσης και το ρόλο των διαφορετικών συντελεστών, θα περιγράφουν τα πλεονεκτήματα και τα μειονεκτήματα ενός καλού κύκλου διαχείρισης των απορριμμάτων και θα εκφράσουν τη δική τους οπτική ως «ειδικοί» για τους τρόπους με τους οποίους μπορούν να διαχειριστούν μελλοντικά τις μολυσμένες περιοχές</w:t>
            </w:r>
            <w:r w:rsidR="00BB0F66" w:rsidRPr="003B5AC7">
              <w:rPr>
                <w:lang w:val="el-GR"/>
              </w:rPr>
              <w:t>.</w:t>
            </w:r>
          </w:p>
          <w:p w:rsidR="003B1BE2" w:rsidRPr="003B5AC7" w:rsidRDefault="003B5AC7" w:rsidP="003B5AC7">
            <w:pPr>
              <w:rPr>
                <w:lang w:val="el-GR"/>
              </w:rPr>
            </w:pPr>
            <w:r>
              <w:rPr>
                <w:lang w:val="el-GR"/>
              </w:rPr>
              <w:t>Στην</w:t>
            </w:r>
            <w:r w:rsidRPr="003B5AC7">
              <w:rPr>
                <w:lang w:val="el-GR"/>
              </w:rPr>
              <w:t xml:space="preserve"> </w:t>
            </w:r>
            <w:r>
              <w:rPr>
                <w:lang w:val="el-GR"/>
              </w:rPr>
              <w:t>τελική</w:t>
            </w:r>
            <w:r w:rsidRPr="003B5AC7">
              <w:rPr>
                <w:lang w:val="el-GR"/>
              </w:rPr>
              <w:t xml:space="preserve"> </w:t>
            </w:r>
            <w:r>
              <w:rPr>
                <w:lang w:val="el-GR"/>
              </w:rPr>
              <w:t>εργασία</w:t>
            </w:r>
            <w:r w:rsidRPr="003B5AC7">
              <w:rPr>
                <w:lang w:val="el-GR"/>
              </w:rPr>
              <w:t xml:space="preserve">, </w:t>
            </w:r>
            <w:r>
              <w:rPr>
                <w:lang w:val="el-GR"/>
              </w:rPr>
              <w:t>θα</w:t>
            </w:r>
            <w:r w:rsidRPr="003B5AC7">
              <w:rPr>
                <w:lang w:val="el-GR"/>
              </w:rPr>
              <w:t xml:space="preserve"> </w:t>
            </w:r>
            <w:r>
              <w:rPr>
                <w:lang w:val="el-GR"/>
              </w:rPr>
              <w:t>ζητηθεί</w:t>
            </w:r>
            <w:r w:rsidRPr="003B5AC7">
              <w:rPr>
                <w:lang w:val="el-GR"/>
              </w:rPr>
              <w:t xml:space="preserve"> </w:t>
            </w:r>
            <w:r>
              <w:rPr>
                <w:lang w:val="el-GR"/>
              </w:rPr>
              <w:t>από</w:t>
            </w:r>
            <w:r w:rsidRPr="003B5AC7">
              <w:rPr>
                <w:lang w:val="el-GR"/>
              </w:rPr>
              <w:t xml:space="preserve"> </w:t>
            </w:r>
            <w:r>
              <w:rPr>
                <w:lang w:val="el-GR"/>
              </w:rPr>
              <w:t>τους</w:t>
            </w:r>
            <w:r w:rsidRPr="003B5AC7">
              <w:rPr>
                <w:lang w:val="el-GR"/>
              </w:rPr>
              <w:t xml:space="preserve"> </w:t>
            </w:r>
            <w:r>
              <w:rPr>
                <w:lang w:val="el-GR"/>
              </w:rPr>
              <w:t>εκπαιδευόμενους</w:t>
            </w:r>
            <w:r w:rsidRPr="003B5AC7">
              <w:rPr>
                <w:lang w:val="el-GR"/>
              </w:rPr>
              <w:t xml:space="preserve"> </w:t>
            </w:r>
            <w:r>
              <w:rPr>
                <w:lang w:val="el-GR"/>
              </w:rPr>
              <w:t>να</w:t>
            </w:r>
            <w:r w:rsidRPr="003B5AC7">
              <w:rPr>
                <w:lang w:val="el-GR"/>
              </w:rPr>
              <w:t xml:space="preserve"> </w:t>
            </w:r>
            <w:r>
              <w:rPr>
                <w:lang w:val="el-GR"/>
              </w:rPr>
              <w:t>συλλέξουν</w:t>
            </w:r>
            <w:r w:rsidRPr="003B5AC7">
              <w:rPr>
                <w:lang w:val="el-GR"/>
              </w:rPr>
              <w:t xml:space="preserve"> </w:t>
            </w:r>
            <w:r>
              <w:rPr>
                <w:lang w:val="el-GR"/>
              </w:rPr>
              <w:t>πληροφορίες</w:t>
            </w:r>
            <w:r w:rsidRPr="003B5AC7">
              <w:rPr>
                <w:lang w:val="el-GR"/>
              </w:rPr>
              <w:t xml:space="preserve"> </w:t>
            </w:r>
            <w:r>
              <w:rPr>
                <w:lang w:val="el-GR"/>
              </w:rPr>
              <w:t>για</w:t>
            </w:r>
            <w:r w:rsidRPr="003B5AC7">
              <w:rPr>
                <w:lang w:val="el-GR"/>
              </w:rPr>
              <w:t xml:space="preserve"> </w:t>
            </w:r>
            <w:r>
              <w:rPr>
                <w:lang w:val="el-GR"/>
              </w:rPr>
              <w:t>καλές</w:t>
            </w:r>
            <w:r w:rsidRPr="003B5AC7">
              <w:rPr>
                <w:lang w:val="el-GR"/>
              </w:rPr>
              <w:t xml:space="preserve"> </w:t>
            </w:r>
            <w:r>
              <w:rPr>
                <w:lang w:val="el-GR"/>
              </w:rPr>
              <w:t>πρακτικές</w:t>
            </w:r>
            <w:r w:rsidRPr="003B5AC7">
              <w:rPr>
                <w:lang w:val="el-GR"/>
              </w:rPr>
              <w:t xml:space="preserve"> </w:t>
            </w:r>
            <w:r>
              <w:rPr>
                <w:lang w:val="el-GR"/>
              </w:rPr>
              <w:t>στη</w:t>
            </w:r>
            <w:r w:rsidRPr="003B5AC7">
              <w:rPr>
                <w:lang w:val="el-GR"/>
              </w:rPr>
              <w:t xml:space="preserve"> </w:t>
            </w:r>
            <w:r>
              <w:rPr>
                <w:lang w:val="el-GR"/>
              </w:rPr>
              <w:t>διαχείριση</w:t>
            </w:r>
            <w:r w:rsidRPr="003B5AC7">
              <w:rPr>
                <w:lang w:val="el-GR"/>
              </w:rPr>
              <w:t xml:space="preserve"> </w:t>
            </w:r>
            <w:r>
              <w:rPr>
                <w:lang w:val="el-GR"/>
              </w:rPr>
              <w:t>των</w:t>
            </w:r>
            <w:r w:rsidRPr="003B5AC7">
              <w:rPr>
                <w:lang w:val="el-GR"/>
              </w:rPr>
              <w:t xml:space="preserve"> </w:t>
            </w:r>
            <w:r>
              <w:rPr>
                <w:lang w:val="el-GR"/>
              </w:rPr>
              <w:t>απορριμμάτων</w:t>
            </w:r>
            <w:r w:rsidRPr="003B5AC7">
              <w:rPr>
                <w:lang w:val="el-GR"/>
              </w:rPr>
              <w:t xml:space="preserve"> </w:t>
            </w:r>
            <w:r>
              <w:rPr>
                <w:lang w:val="el-GR"/>
              </w:rPr>
              <w:t>στην</w:t>
            </w:r>
            <w:r w:rsidRPr="003B5AC7">
              <w:rPr>
                <w:lang w:val="el-GR"/>
              </w:rPr>
              <w:t xml:space="preserve"> </w:t>
            </w:r>
            <w:r>
              <w:rPr>
                <w:lang w:val="el-GR"/>
              </w:rPr>
              <w:t>οικεία περιοχή τους και να γράψουν μια σύντομη έκθεση, δομημένη σαν μελέτη περίπτωσης.</w:t>
            </w:r>
          </w:p>
        </w:tc>
      </w:tr>
      <w:tr w:rsidR="00064A21" w:rsidRPr="009118F0" w:rsidTr="000B11F8">
        <w:tc>
          <w:tcPr>
            <w:tcW w:w="1860" w:type="dxa"/>
            <w:shd w:val="clear" w:color="auto" w:fill="auto"/>
          </w:tcPr>
          <w:p w:rsidR="00064A21" w:rsidRPr="00734E5B" w:rsidRDefault="00734E5B" w:rsidP="00AC641D">
            <w:pPr>
              <w:rPr>
                <w:b/>
                <w:color w:val="244061"/>
                <w:lang w:val="el-GR"/>
              </w:rPr>
            </w:pPr>
            <w:r>
              <w:rPr>
                <w:b/>
                <w:color w:val="244061"/>
                <w:lang w:val="el-GR"/>
              </w:rPr>
              <w:t>Κατάλογος Ελέγχου</w:t>
            </w:r>
          </w:p>
        </w:tc>
        <w:tc>
          <w:tcPr>
            <w:tcW w:w="9408" w:type="dxa"/>
            <w:shd w:val="clear" w:color="auto" w:fill="auto"/>
          </w:tcPr>
          <w:p w:rsidR="00AE75E0" w:rsidRPr="009118F0" w:rsidRDefault="009118F0" w:rsidP="006D62CC">
            <w:pPr>
              <w:pStyle w:val="Web"/>
              <w:spacing w:before="0" w:beforeAutospacing="0" w:after="0" w:afterAutospacing="0" w:line="360" w:lineRule="auto"/>
              <w:jc w:val="both"/>
              <w:rPr>
                <w:rFonts w:ascii="Calibri" w:hAnsi="Calibri" w:cs="Arial"/>
                <w:iCs/>
                <w:sz w:val="24"/>
                <w:szCs w:val="24"/>
                <w:lang w:val="el-GR"/>
              </w:rPr>
            </w:pPr>
            <w:r>
              <w:rPr>
                <w:rFonts w:ascii="Calibri" w:hAnsi="Calibri" w:cs="Arial"/>
                <w:iCs/>
                <w:sz w:val="24"/>
                <w:szCs w:val="24"/>
                <w:lang w:val="el-GR"/>
              </w:rPr>
              <w:t>Στο</w:t>
            </w:r>
            <w:r w:rsidRPr="009118F0">
              <w:rPr>
                <w:rFonts w:ascii="Calibri" w:hAnsi="Calibri" w:cs="Arial"/>
                <w:iCs/>
                <w:sz w:val="24"/>
                <w:szCs w:val="24"/>
                <w:lang w:val="el-GR"/>
              </w:rPr>
              <w:t xml:space="preserve"> </w:t>
            </w:r>
            <w:r>
              <w:rPr>
                <w:rFonts w:ascii="Calibri" w:hAnsi="Calibri" w:cs="Arial"/>
                <w:iCs/>
                <w:sz w:val="24"/>
                <w:szCs w:val="24"/>
                <w:lang w:val="el-GR"/>
              </w:rPr>
              <w:t>τέλος</w:t>
            </w:r>
            <w:r w:rsidRPr="009118F0">
              <w:rPr>
                <w:rFonts w:ascii="Calibri" w:hAnsi="Calibri" w:cs="Arial"/>
                <w:iCs/>
                <w:sz w:val="24"/>
                <w:szCs w:val="24"/>
                <w:lang w:val="el-GR"/>
              </w:rPr>
              <w:t xml:space="preserve"> </w:t>
            </w:r>
            <w:r>
              <w:rPr>
                <w:rFonts w:ascii="Calibri" w:hAnsi="Calibri" w:cs="Arial"/>
                <w:iCs/>
                <w:sz w:val="24"/>
                <w:szCs w:val="24"/>
                <w:lang w:val="el-GR"/>
              </w:rPr>
              <w:t>αυτής</w:t>
            </w:r>
            <w:r w:rsidRPr="009118F0">
              <w:rPr>
                <w:rFonts w:ascii="Calibri" w:hAnsi="Calibri" w:cs="Arial"/>
                <w:iCs/>
                <w:sz w:val="24"/>
                <w:szCs w:val="24"/>
                <w:lang w:val="el-GR"/>
              </w:rPr>
              <w:t xml:space="preserve"> </w:t>
            </w:r>
            <w:r>
              <w:rPr>
                <w:rFonts w:ascii="Calibri" w:hAnsi="Calibri" w:cs="Arial"/>
                <w:iCs/>
                <w:sz w:val="24"/>
                <w:szCs w:val="24"/>
                <w:lang w:val="el-GR"/>
              </w:rPr>
              <w:t>της</w:t>
            </w:r>
            <w:r w:rsidRPr="009118F0">
              <w:rPr>
                <w:rFonts w:ascii="Calibri" w:hAnsi="Calibri" w:cs="Arial"/>
                <w:iCs/>
                <w:sz w:val="24"/>
                <w:szCs w:val="24"/>
                <w:lang w:val="el-GR"/>
              </w:rPr>
              <w:t xml:space="preserve"> </w:t>
            </w:r>
            <w:r>
              <w:rPr>
                <w:rFonts w:ascii="Calibri" w:hAnsi="Calibri" w:cs="Arial"/>
                <w:iCs/>
                <w:sz w:val="24"/>
                <w:szCs w:val="24"/>
                <w:lang w:val="el-GR"/>
              </w:rPr>
              <w:t>μαθησιακής</w:t>
            </w:r>
            <w:r w:rsidRPr="009118F0">
              <w:rPr>
                <w:rFonts w:ascii="Calibri" w:hAnsi="Calibri" w:cs="Arial"/>
                <w:iCs/>
                <w:sz w:val="24"/>
                <w:szCs w:val="24"/>
                <w:lang w:val="el-GR"/>
              </w:rPr>
              <w:t xml:space="preserve"> </w:t>
            </w:r>
            <w:r>
              <w:rPr>
                <w:rFonts w:ascii="Calibri" w:hAnsi="Calibri" w:cs="Arial"/>
                <w:iCs/>
                <w:sz w:val="24"/>
                <w:szCs w:val="24"/>
                <w:lang w:val="el-GR"/>
              </w:rPr>
              <w:t>ενότητας</w:t>
            </w:r>
            <w:r w:rsidRPr="009118F0">
              <w:rPr>
                <w:rFonts w:ascii="Calibri" w:hAnsi="Calibri" w:cs="Arial"/>
                <w:iCs/>
                <w:sz w:val="24"/>
                <w:szCs w:val="24"/>
                <w:lang w:val="el-GR"/>
              </w:rPr>
              <w:t xml:space="preserve">, </w:t>
            </w:r>
            <w:r>
              <w:rPr>
                <w:rFonts w:ascii="Calibri" w:hAnsi="Calibri" w:cs="Arial"/>
                <w:iCs/>
                <w:sz w:val="24"/>
                <w:szCs w:val="24"/>
                <w:lang w:val="el-GR"/>
              </w:rPr>
              <w:t>οι</w:t>
            </w:r>
            <w:r w:rsidRPr="009118F0">
              <w:rPr>
                <w:rFonts w:ascii="Calibri" w:hAnsi="Calibri" w:cs="Arial"/>
                <w:iCs/>
                <w:sz w:val="24"/>
                <w:szCs w:val="24"/>
                <w:lang w:val="el-GR"/>
              </w:rPr>
              <w:t xml:space="preserve"> </w:t>
            </w:r>
            <w:r>
              <w:rPr>
                <w:rFonts w:ascii="Calibri" w:hAnsi="Calibri" w:cs="Arial"/>
                <w:iCs/>
                <w:sz w:val="24"/>
                <w:szCs w:val="24"/>
                <w:lang w:val="el-GR"/>
              </w:rPr>
              <w:t>εκπαιδευόμενοι</w:t>
            </w:r>
            <w:r w:rsidRPr="009118F0">
              <w:rPr>
                <w:rFonts w:ascii="Calibri" w:hAnsi="Calibri" w:cs="Arial"/>
                <w:iCs/>
                <w:sz w:val="24"/>
                <w:szCs w:val="24"/>
                <w:lang w:val="el-GR"/>
              </w:rPr>
              <w:t xml:space="preserve"> </w:t>
            </w:r>
            <w:r>
              <w:rPr>
                <w:rFonts w:ascii="Calibri" w:hAnsi="Calibri" w:cs="Arial"/>
                <w:iCs/>
                <w:sz w:val="24"/>
                <w:szCs w:val="24"/>
                <w:lang w:val="el-GR"/>
              </w:rPr>
              <w:t>θα</w:t>
            </w:r>
            <w:r w:rsidRPr="009118F0">
              <w:rPr>
                <w:rFonts w:ascii="Calibri" w:hAnsi="Calibri" w:cs="Arial"/>
                <w:iCs/>
                <w:sz w:val="24"/>
                <w:szCs w:val="24"/>
                <w:lang w:val="el-GR"/>
              </w:rPr>
              <w:t xml:space="preserve"> </w:t>
            </w:r>
            <w:r>
              <w:rPr>
                <w:rFonts w:ascii="Calibri" w:hAnsi="Calibri" w:cs="Arial"/>
                <w:iCs/>
                <w:sz w:val="24"/>
                <w:szCs w:val="24"/>
                <w:lang w:val="el-GR"/>
              </w:rPr>
              <w:t>είναι ικανοί να</w:t>
            </w:r>
            <w:r w:rsidR="00AC47AA" w:rsidRPr="009118F0">
              <w:rPr>
                <w:rFonts w:ascii="Calibri" w:hAnsi="Calibri" w:cs="Arial"/>
                <w:iCs/>
                <w:sz w:val="24"/>
                <w:szCs w:val="24"/>
                <w:lang w:val="el-GR"/>
              </w:rPr>
              <w:t>:</w:t>
            </w:r>
          </w:p>
          <w:p w:rsidR="009118F0" w:rsidRPr="009118F0" w:rsidRDefault="009118F0" w:rsidP="009118F0">
            <w:pPr>
              <w:pStyle w:val="a5"/>
              <w:numPr>
                <w:ilvl w:val="0"/>
                <w:numId w:val="7"/>
              </w:numPr>
              <w:spacing w:line="240" w:lineRule="auto"/>
              <w:rPr>
                <w:color w:val="000000"/>
                <w:szCs w:val="24"/>
                <w:lang w:val="el-GR"/>
              </w:rPr>
            </w:pPr>
            <w:r w:rsidRPr="009118F0">
              <w:rPr>
                <w:color w:val="000000"/>
                <w:szCs w:val="24"/>
                <w:lang w:val="el-GR"/>
              </w:rPr>
              <w:t>αναλύσουν μια μελέτη περίπτωσης για μια κατάσταση ανάγκης για διαχείρισης των απορριμμάτων</w:t>
            </w:r>
          </w:p>
          <w:p w:rsidR="009118F0" w:rsidRPr="009118F0" w:rsidRDefault="009118F0" w:rsidP="009118F0">
            <w:pPr>
              <w:pStyle w:val="a5"/>
              <w:numPr>
                <w:ilvl w:val="0"/>
                <w:numId w:val="7"/>
              </w:numPr>
              <w:spacing w:line="240" w:lineRule="auto"/>
              <w:rPr>
                <w:color w:val="000000"/>
                <w:szCs w:val="24"/>
                <w:lang w:val="el-GR"/>
              </w:rPr>
            </w:pPr>
            <w:r w:rsidRPr="009118F0">
              <w:rPr>
                <w:color w:val="000000"/>
                <w:szCs w:val="24"/>
                <w:lang w:val="el-GR"/>
              </w:rPr>
              <w:t>συγκρίνουν τις προτεινόμενες λύσεις</w:t>
            </w:r>
          </w:p>
          <w:p w:rsidR="009118F0" w:rsidRPr="009118F0" w:rsidRDefault="009118F0" w:rsidP="009118F0">
            <w:pPr>
              <w:pStyle w:val="a5"/>
              <w:numPr>
                <w:ilvl w:val="0"/>
                <w:numId w:val="7"/>
              </w:numPr>
              <w:spacing w:line="240" w:lineRule="auto"/>
              <w:rPr>
                <w:color w:val="000000"/>
                <w:szCs w:val="24"/>
                <w:lang w:val="el-GR"/>
              </w:rPr>
            </w:pPr>
            <w:r w:rsidRPr="009118F0">
              <w:rPr>
                <w:color w:val="000000"/>
                <w:szCs w:val="24"/>
                <w:lang w:val="el-GR"/>
              </w:rPr>
              <w:t>προσδιορίσουν τις περιβαλλοντικές, οικονομικές, κοινωνικές και πολιτισμικές επιπτώσεις των ήδη εφαρμοσμένων λύσεων</w:t>
            </w:r>
          </w:p>
          <w:p w:rsidR="00AC47AA" w:rsidRPr="009118F0" w:rsidRDefault="009118F0" w:rsidP="009118F0">
            <w:pPr>
              <w:pStyle w:val="a5"/>
              <w:numPr>
                <w:ilvl w:val="0"/>
                <w:numId w:val="7"/>
              </w:numPr>
              <w:rPr>
                <w:color w:val="000000"/>
                <w:szCs w:val="24"/>
                <w:lang w:val="el-GR"/>
              </w:rPr>
            </w:pPr>
            <w:r w:rsidRPr="009118F0">
              <w:rPr>
                <w:color w:val="000000"/>
                <w:szCs w:val="24"/>
                <w:lang w:val="el-GR"/>
              </w:rPr>
              <w:t xml:space="preserve">- </w:t>
            </w:r>
            <w:r w:rsidRPr="00734E5B">
              <w:rPr>
                <w:color w:val="000000"/>
                <w:szCs w:val="24"/>
                <w:lang w:val="el-GR"/>
              </w:rPr>
              <w:t>επεξεργαστούν</w:t>
            </w:r>
            <w:r w:rsidRPr="009118F0">
              <w:rPr>
                <w:color w:val="000000"/>
                <w:szCs w:val="24"/>
                <w:lang w:val="el-GR"/>
              </w:rPr>
              <w:t xml:space="preserve"> </w:t>
            </w:r>
            <w:r w:rsidRPr="00734E5B">
              <w:rPr>
                <w:color w:val="000000"/>
                <w:szCs w:val="24"/>
                <w:lang w:val="el-GR"/>
              </w:rPr>
              <w:t>καινοτόμα</w:t>
            </w:r>
            <w:r w:rsidRPr="009118F0">
              <w:rPr>
                <w:color w:val="000000"/>
                <w:szCs w:val="24"/>
                <w:lang w:val="el-GR"/>
              </w:rPr>
              <w:t xml:space="preserve"> </w:t>
            </w:r>
            <w:r w:rsidRPr="00734E5B">
              <w:rPr>
                <w:color w:val="000000"/>
                <w:szCs w:val="24"/>
                <w:lang w:val="el-GR"/>
              </w:rPr>
              <w:t>και</w:t>
            </w:r>
            <w:r w:rsidRPr="009118F0">
              <w:rPr>
                <w:color w:val="000000"/>
                <w:szCs w:val="24"/>
                <w:lang w:val="el-GR"/>
              </w:rPr>
              <w:t xml:space="preserve"> </w:t>
            </w:r>
            <w:r w:rsidRPr="00734E5B">
              <w:rPr>
                <w:color w:val="000000"/>
                <w:szCs w:val="24"/>
                <w:lang w:val="el-GR"/>
              </w:rPr>
              <w:t>βιώσιμα</w:t>
            </w:r>
            <w:r w:rsidRPr="009118F0">
              <w:rPr>
                <w:color w:val="000000"/>
                <w:szCs w:val="24"/>
                <w:lang w:val="el-GR"/>
              </w:rPr>
              <w:t xml:space="preserve"> </w:t>
            </w:r>
            <w:r w:rsidRPr="00734E5B">
              <w:rPr>
                <w:color w:val="000000"/>
                <w:szCs w:val="24"/>
                <w:lang w:val="el-GR"/>
              </w:rPr>
              <w:t>σχέδια</w:t>
            </w:r>
            <w:r w:rsidRPr="009118F0">
              <w:rPr>
                <w:color w:val="000000"/>
                <w:szCs w:val="24"/>
                <w:lang w:val="el-GR"/>
              </w:rPr>
              <w:t>.</w:t>
            </w:r>
          </w:p>
        </w:tc>
      </w:tr>
      <w:tr w:rsidR="006D62CC" w:rsidRPr="003B1BE2" w:rsidTr="000B11F8">
        <w:tc>
          <w:tcPr>
            <w:tcW w:w="1860" w:type="dxa"/>
            <w:tcBorders>
              <w:top w:val="single" w:sz="4" w:space="0" w:color="auto"/>
              <w:left w:val="single" w:sz="4" w:space="0" w:color="auto"/>
              <w:bottom w:val="single" w:sz="4" w:space="0" w:color="auto"/>
              <w:right w:val="single" w:sz="4" w:space="0" w:color="auto"/>
            </w:tcBorders>
            <w:shd w:val="clear" w:color="auto" w:fill="auto"/>
          </w:tcPr>
          <w:p w:rsidR="006D62CC" w:rsidRPr="00485034" w:rsidRDefault="009118F0" w:rsidP="009118F0">
            <w:pPr>
              <w:rPr>
                <w:b/>
                <w:color w:val="244061"/>
              </w:rPr>
            </w:pPr>
            <w:r>
              <w:rPr>
                <w:b/>
                <w:color w:val="244061"/>
                <w:lang w:val="el-GR"/>
              </w:rPr>
              <w:t>Αξιολόγηση</w:t>
            </w:r>
          </w:p>
        </w:tc>
        <w:tc>
          <w:tcPr>
            <w:tcW w:w="9408" w:type="dxa"/>
            <w:tcBorders>
              <w:top w:val="single" w:sz="4" w:space="0" w:color="auto"/>
              <w:left w:val="single" w:sz="4" w:space="0" w:color="auto"/>
              <w:bottom w:val="single" w:sz="4" w:space="0" w:color="auto"/>
              <w:right w:val="single" w:sz="4" w:space="0" w:color="auto"/>
            </w:tcBorders>
            <w:shd w:val="clear" w:color="auto" w:fill="auto"/>
          </w:tcPr>
          <w:p w:rsidR="006D62CC" w:rsidRPr="006D62CC" w:rsidRDefault="009118F0" w:rsidP="009118F0">
            <w:pPr>
              <w:pStyle w:val="Web"/>
              <w:spacing w:before="0" w:beforeAutospacing="0" w:after="0" w:afterAutospacing="0" w:line="360" w:lineRule="auto"/>
              <w:jc w:val="both"/>
              <w:rPr>
                <w:rFonts w:ascii="Calibri" w:hAnsi="Calibri" w:cs="Arial"/>
                <w:iCs/>
                <w:sz w:val="24"/>
                <w:szCs w:val="24"/>
              </w:rPr>
            </w:pPr>
            <w:r>
              <w:rPr>
                <w:rFonts w:ascii="Calibri" w:hAnsi="Calibri" w:cs="Arial"/>
                <w:iCs/>
                <w:sz w:val="24"/>
                <w:szCs w:val="24"/>
                <w:lang w:val="el-GR"/>
              </w:rPr>
              <w:t>Βαθμολόγηση της εργασίας</w:t>
            </w:r>
            <w:r w:rsidR="00E27D7C" w:rsidRPr="00485034">
              <w:rPr>
                <w:rFonts w:ascii="Calibri" w:hAnsi="Calibri" w:cs="Arial"/>
                <w:b/>
                <w:iCs/>
                <w:sz w:val="24"/>
                <w:szCs w:val="24"/>
              </w:rPr>
              <w:t>.</w:t>
            </w:r>
          </w:p>
        </w:tc>
      </w:tr>
    </w:tbl>
    <w:p w:rsidR="00AC641D" w:rsidRDefault="00AC641D"/>
    <w:p w:rsidR="00102854" w:rsidRDefault="00102854"/>
    <w:sectPr w:rsidR="00102854" w:rsidSect="00356F53">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D03" w:rsidRDefault="00015D03" w:rsidP="00227061">
      <w:pPr>
        <w:spacing w:line="240" w:lineRule="auto"/>
      </w:pPr>
      <w:r>
        <w:separator/>
      </w:r>
    </w:p>
  </w:endnote>
  <w:endnote w:type="continuationSeparator" w:id="1">
    <w:p w:rsidR="00015D03" w:rsidRDefault="00015D03" w:rsidP="0022706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55"/>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D03" w:rsidRDefault="00015D03" w:rsidP="00227061">
      <w:pPr>
        <w:spacing w:line="240" w:lineRule="auto"/>
      </w:pPr>
      <w:r>
        <w:separator/>
      </w:r>
    </w:p>
  </w:footnote>
  <w:footnote w:type="continuationSeparator" w:id="1">
    <w:p w:rsidR="00015D03" w:rsidRDefault="00015D03" w:rsidP="0022706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73AB3"/>
    <w:multiLevelType w:val="hybridMultilevel"/>
    <w:tmpl w:val="BB263330"/>
    <w:lvl w:ilvl="0" w:tplc="19F08FF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1007EEA"/>
    <w:multiLevelType w:val="hybridMultilevel"/>
    <w:tmpl w:val="40A8B8A6"/>
    <w:lvl w:ilvl="0" w:tplc="972283EC">
      <w:start w:val="1"/>
      <w:numFmt w:val="bullet"/>
      <w:lvlText w:val=""/>
      <w:lvlJc w:val="left"/>
      <w:pPr>
        <w:ind w:left="720" w:hanging="360"/>
      </w:pPr>
      <w:rPr>
        <w:rFonts w:ascii="Wingdings" w:hAnsi="Wingdings" w:hint="default"/>
        <w:b/>
        <w:bCs/>
        <w:i w:val="0"/>
        <w:iCs w:val="0"/>
        <w:color w:val="365F91"/>
        <w:sz w:val="28"/>
        <w:szCs w:val="28"/>
      </w:rPr>
    </w:lvl>
    <w:lvl w:ilvl="1" w:tplc="04090003" w:tentative="1">
      <w:start w:val="1"/>
      <w:numFmt w:val="bullet"/>
      <w:pStyle w:val="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A55399"/>
    <w:multiLevelType w:val="hybridMultilevel"/>
    <w:tmpl w:val="AA4EDBE2"/>
    <w:lvl w:ilvl="0" w:tplc="0FC8BE8A">
      <w:numFmt w:val="bullet"/>
      <w:lvlText w:val="-"/>
      <w:lvlJc w:val="left"/>
      <w:pPr>
        <w:ind w:left="720" w:hanging="360"/>
      </w:pPr>
      <w:rPr>
        <w:rFonts w:ascii="Calibri" w:eastAsia="Cambria"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1347F1"/>
    <w:multiLevelType w:val="hybridMultilevel"/>
    <w:tmpl w:val="57C0D6B6"/>
    <w:lvl w:ilvl="0" w:tplc="0FC8BE8A">
      <w:numFmt w:val="bullet"/>
      <w:lvlText w:val="-"/>
      <w:lvlJc w:val="left"/>
      <w:pPr>
        <w:ind w:left="720" w:hanging="360"/>
      </w:pPr>
      <w:rPr>
        <w:rFonts w:ascii="Calibri" w:eastAsia="Cambr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5542FB0"/>
    <w:multiLevelType w:val="multilevel"/>
    <w:tmpl w:val="761C8D46"/>
    <w:lvl w:ilvl="0">
      <w:start w:val="1"/>
      <w:numFmt w:val="decimal"/>
      <w:lvlText w:val="%1"/>
      <w:lvlJc w:val="left"/>
      <w:pPr>
        <w:ind w:left="432" w:hanging="432"/>
      </w:pPr>
      <w:rPr>
        <w:rFonts w:ascii="Calibri" w:hAnsi="Calibri" w:cs="Calibri" w:hint="default"/>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A7D4587"/>
    <w:multiLevelType w:val="hybridMultilevel"/>
    <w:tmpl w:val="3CA29A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D3051FB"/>
    <w:multiLevelType w:val="hybridMultilevel"/>
    <w:tmpl w:val="A0321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6"/>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footnotePr>
    <w:footnote w:id="0"/>
    <w:footnote w:id="1"/>
  </w:footnotePr>
  <w:endnotePr>
    <w:endnote w:id="0"/>
    <w:endnote w:id="1"/>
  </w:endnotePr>
  <w:compat>
    <w:useFELayout/>
  </w:compat>
  <w:rsids>
    <w:rsidRoot w:val="00102854"/>
    <w:rsid w:val="00015D03"/>
    <w:rsid w:val="00064A21"/>
    <w:rsid w:val="000B11F8"/>
    <w:rsid w:val="000B53CC"/>
    <w:rsid w:val="000E45DD"/>
    <w:rsid w:val="00102854"/>
    <w:rsid w:val="00104E02"/>
    <w:rsid w:val="00227061"/>
    <w:rsid w:val="00325400"/>
    <w:rsid w:val="00344B90"/>
    <w:rsid w:val="0035660C"/>
    <w:rsid w:val="00356F53"/>
    <w:rsid w:val="003B1BE2"/>
    <w:rsid w:val="003B5AC7"/>
    <w:rsid w:val="00485034"/>
    <w:rsid w:val="00487A42"/>
    <w:rsid w:val="004A61F2"/>
    <w:rsid w:val="004F0960"/>
    <w:rsid w:val="00537FA7"/>
    <w:rsid w:val="00542747"/>
    <w:rsid w:val="005B19D9"/>
    <w:rsid w:val="005F536D"/>
    <w:rsid w:val="0069307C"/>
    <w:rsid w:val="006D62CC"/>
    <w:rsid w:val="00734E5B"/>
    <w:rsid w:val="0077183D"/>
    <w:rsid w:val="007B3F98"/>
    <w:rsid w:val="00865559"/>
    <w:rsid w:val="008A1B92"/>
    <w:rsid w:val="009118F0"/>
    <w:rsid w:val="00983F86"/>
    <w:rsid w:val="009D2B11"/>
    <w:rsid w:val="009F7A2B"/>
    <w:rsid w:val="00A21099"/>
    <w:rsid w:val="00A5437B"/>
    <w:rsid w:val="00AA7CB4"/>
    <w:rsid w:val="00AC47AA"/>
    <w:rsid w:val="00AC641D"/>
    <w:rsid w:val="00AE75E0"/>
    <w:rsid w:val="00B05D33"/>
    <w:rsid w:val="00B56B9B"/>
    <w:rsid w:val="00B80BBC"/>
    <w:rsid w:val="00B95FE1"/>
    <w:rsid w:val="00BB0F66"/>
    <w:rsid w:val="00BF5B5D"/>
    <w:rsid w:val="00C24375"/>
    <w:rsid w:val="00C43441"/>
    <w:rsid w:val="00CB2FAB"/>
    <w:rsid w:val="00CF61FD"/>
    <w:rsid w:val="00D02908"/>
    <w:rsid w:val="00DC6BC3"/>
    <w:rsid w:val="00E15A18"/>
    <w:rsid w:val="00E27D7C"/>
    <w:rsid w:val="00E63C69"/>
    <w:rsid w:val="00EA5137"/>
    <w:rsid w:val="00F36AEB"/>
    <w:rsid w:val="00F43758"/>
    <w:rsid w:val="00F56EEE"/>
    <w:rsid w:val="00F7095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77183D"/>
    <w:pPr>
      <w:spacing w:line="360" w:lineRule="auto"/>
      <w:jc w:val="both"/>
    </w:pPr>
    <w:rPr>
      <w:rFonts w:ascii="Calibri" w:eastAsia="Cambria" w:hAnsi="Calibri"/>
      <w:sz w:val="24"/>
      <w:szCs w:val="22"/>
      <w:lang w:val="en-US" w:eastAsia="ja-JP" w:bidi="en-US"/>
    </w:rPr>
  </w:style>
  <w:style w:type="paragraph" w:styleId="1">
    <w:name w:val="heading 1"/>
    <w:basedOn w:val="a"/>
    <w:next w:val="a"/>
    <w:link w:val="1Char"/>
    <w:uiPriority w:val="9"/>
    <w:qFormat/>
    <w:rsid w:val="00C43441"/>
    <w:pPr>
      <w:keepNext/>
      <w:keepLines/>
      <w:spacing w:before="480" w:line="276" w:lineRule="auto"/>
      <w:jc w:val="left"/>
      <w:outlineLvl w:val="0"/>
    </w:pPr>
    <w:rPr>
      <w:rFonts w:ascii="Cambria" w:eastAsia="MS Gothic" w:hAnsi="Cambria"/>
      <w:b/>
      <w:bCs/>
      <w:color w:val="365F91"/>
      <w:szCs w:val="28"/>
      <w:lang w:bidi="ar-SA"/>
    </w:rPr>
  </w:style>
  <w:style w:type="paragraph" w:styleId="2">
    <w:name w:val="heading 2"/>
    <w:basedOn w:val="a"/>
    <w:next w:val="a"/>
    <w:link w:val="2Char"/>
    <w:uiPriority w:val="99"/>
    <w:qFormat/>
    <w:rsid w:val="00F36AEB"/>
    <w:pPr>
      <w:numPr>
        <w:ilvl w:val="1"/>
        <w:numId w:val="2"/>
      </w:numPr>
      <w:spacing w:before="200" w:line="276" w:lineRule="auto"/>
      <w:ind w:left="576" w:hanging="576"/>
      <w:outlineLvl w:val="1"/>
    </w:pPr>
    <w:rPr>
      <w:rFonts w:eastAsia="Times New Roman" w:cs="Cambria"/>
      <w:b/>
      <w:bCs/>
      <w:sz w:val="26"/>
      <w:szCs w:val="26"/>
      <w:lang w:val="el-GR"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56EEE"/>
    <w:rPr>
      <w:rFonts w:ascii="Lucida Grande" w:hAnsi="Lucida Grande" w:cs="Lucida Grande"/>
      <w:sz w:val="18"/>
      <w:szCs w:val="18"/>
    </w:rPr>
  </w:style>
  <w:style w:type="character" w:customStyle="1" w:styleId="Char">
    <w:name w:val="Κείμενο πλαισίου Char"/>
    <w:link w:val="a3"/>
    <w:uiPriority w:val="99"/>
    <w:semiHidden/>
    <w:rsid w:val="00F56EEE"/>
    <w:rPr>
      <w:rFonts w:ascii="Lucida Grande" w:eastAsia="Cambria" w:hAnsi="Lucida Grande" w:cs="Lucida Grande"/>
      <w:sz w:val="18"/>
      <w:szCs w:val="18"/>
      <w:lang w:bidi="en-US"/>
    </w:rPr>
  </w:style>
  <w:style w:type="character" w:customStyle="1" w:styleId="2Char">
    <w:name w:val="Επικεφαλίδα 2 Char"/>
    <w:link w:val="2"/>
    <w:uiPriority w:val="99"/>
    <w:rsid w:val="00F36AEB"/>
    <w:rPr>
      <w:rFonts w:ascii="Calibri" w:eastAsia="Times New Roman" w:hAnsi="Calibri" w:cs="Cambria"/>
      <w:b/>
      <w:bCs/>
      <w:sz w:val="26"/>
      <w:szCs w:val="26"/>
      <w:lang w:val="el-GR"/>
    </w:rPr>
  </w:style>
  <w:style w:type="character" w:customStyle="1" w:styleId="1Char">
    <w:name w:val="Επικεφαλίδα 1 Char"/>
    <w:link w:val="1"/>
    <w:uiPriority w:val="9"/>
    <w:rsid w:val="00C43441"/>
    <w:rPr>
      <w:rFonts w:eastAsia="MS Gothic" w:cs="Times New Roman"/>
      <w:b/>
      <w:bCs/>
      <w:color w:val="365F91"/>
      <w:szCs w:val="28"/>
    </w:rPr>
  </w:style>
  <w:style w:type="paragraph" w:styleId="Web">
    <w:name w:val="Normal (Web)"/>
    <w:basedOn w:val="a"/>
    <w:uiPriority w:val="99"/>
    <w:unhideWhenUsed/>
    <w:rsid w:val="00102854"/>
    <w:pPr>
      <w:spacing w:before="100" w:beforeAutospacing="1" w:after="100" w:afterAutospacing="1" w:line="240" w:lineRule="auto"/>
      <w:jc w:val="left"/>
    </w:pPr>
    <w:rPr>
      <w:rFonts w:ascii="Times" w:eastAsia="MS Mincho" w:hAnsi="Times"/>
      <w:sz w:val="20"/>
      <w:szCs w:val="20"/>
      <w:lang w:eastAsia="en-US" w:bidi="ar-SA"/>
    </w:rPr>
  </w:style>
  <w:style w:type="table" w:styleId="a4">
    <w:name w:val="Table Grid"/>
    <w:basedOn w:val="a1"/>
    <w:uiPriority w:val="59"/>
    <w:rsid w:val="00AC64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344B90"/>
    <w:rPr>
      <w:color w:val="0000FF" w:themeColor="hyperlink"/>
      <w:u w:val="single"/>
    </w:rPr>
  </w:style>
  <w:style w:type="character" w:styleId="-0">
    <w:name w:val="FollowedHyperlink"/>
    <w:basedOn w:val="a0"/>
    <w:uiPriority w:val="99"/>
    <w:semiHidden/>
    <w:unhideWhenUsed/>
    <w:rsid w:val="00344B90"/>
    <w:rPr>
      <w:color w:val="800080" w:themeColor="followedHyperlink"/>
      <w:u w:val="single"/>
    </w:rPr>
  </w:style>
  <w:style w:type="paragraph" w:styleId="a5">
    <w:name w:val="List Paragraph"/>
    <w:basedOn w:val="a"/>
    <w:uiPriority w:val="72"/>
    <w:qFormat/>
    <w:rsid w:val="005F536D"/>
    <w:pPr>
      <w:ind w:left="720"/>
      <w:contextualSpacing/>
    </w:pPr>
  </w:style>
  <w:style w:type="paragraph" w:styleId="a6">
    <w:name w:val="header"/>
    <w:basedOn w:val="a"/>
    <w:link w:val="Char0"/>
    <w:uiPriority w:val="99"/>
    <w:semiHidden/>
    <w:unhideWhenUsed/>
    <w:rsid w:val="00227061"/>
    <w:pPr>
      <w:tabs>
        <w:tab w:val="center" w:pos="4819"/>
        <w:tab w:val="right" w:pos="9638"/>
      </w:tabs>
      <w:spacing w:line="240" w:lineRule="auto"/>
    </w:pPr>
  </w:style>
  <w:style w:type="character" w:customStyle="1" w:styleId="Char0">
    <w:name w:val="Κεφαλίδα Char"/>
    <w:basedOn w:val="a0"/>
    <w:link w:val="a6"/>
    <w:uiPriority w:val="99"/>
    <w:semiHidden/>
    <w:rsid w:val="00227061"/>
    <w:rPr>
      <w:rFonts w:ascii="Calibri" w:eastAsia="Cambria" w:hAnsi="Calibri"/>
      <w:sz w:val="24"/>
      <w:szCs w:val="22"/>
      <w:lang w:val="en-US" w:eastAsia="ja-JP" w:bidi="en-US"/>
    </w:rPr>
  </w:style>
  <w:style w:type="paragraph" w:styleId="a7">
    <w:name w:val="footer"/>
    <w:basedOn w:val="a"/>
    <w:link w:val="Char1"/>
    <w:uiPriority w:val="99"/>
    <w:semiHidden/>
    <w:unhideWhenUsed/>
    <w:rsid w:val="00227061"/>
    <w:pPr>
      <w:tabs>
        <w:tab w:val="center" w:pos="4819"/>
        <w:tab w:val="right" w:pos="9638"/>
      </w:tabs>
      <w:spacing w:line="240" w:lineRule="auto"/>
    </w:pPr>
  </w:style>
  <w:style w:type="character" w:customStyle="1" w:styleId="Char1">
    <w:name w:val="Υποσέλιδο Char"/>
    <w:basedOn w:val="a0"/>
    <w:link w:val="a7"/>
    <w:uiPriority w:val="99"/>
    <w:semiHidden/>
    <w:rsid w:val="00227061"/>
    <w:rPr>
      <w:rFonts w:ascii="Calibri" w:eastAsia="Cambria" w:hAnsi="Calibri"/>
      <w:sz w:val="24"/>
      <w:szCs w:val="22"/>
      <w:lang w:val="en-US" w:eastAsia="ja-JP"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77183D"/>
    <w:pPr>
      <w:spacing w:line="360" w:lineRule="auto"/>
      <w:jc w:val="both"/>
    </w:pPr>
    <w:rPr>
      <w:rFonts w:ascii="Calibri" w:eastAsia="Cambria" w:hAnsi="Calibri"/>
      <w:sz w:val="24"/>
      <w:szCs w:val="22"/>
      <w:lang w:val="en-US" w:eastAsia="ja-JP" w:bidi="en-US"/>
    </w:rPr>
  </w:style>
  <w:style w:type="paragraph" w:styleId="Titolo1">
    <w:name w:val="heading 1"/>
    <w:basedOn w:val="Normale"/>
    <w:next w:val="Normale"/>
    <w:link w:val="Titolo1Carattere"/>
    <w:uiPriority w:val="9"/>
    <w:qFormat/>
    <w:rsid w:val="00C43441"/>
    <w:pPr>
      <w:keepNext/>
      <w:keepLines/>
      <w:spacing w:before="480" w:line="276" w:lineRule="auto"/>
      <w:jc w:val="left"/>
      <w:outlineLvl w:val="0"/>
    </w:pPr>
    <w:rPr>
      <w:rFonts w:ascii="Cambria" w:eastAsia="MS Gothic" w:hAnsi="Cambria"/>
      <w:b/>
      <w:bCs/>
      <w:color w:val="365F91"/>
      <w:szCs w:val="28"/>
      <w:lang w:bidi="ar-SA"/>
    </w:rPr>
  </w:style>
  <w:style w:type="paragraph" w:styleId="Titolo2">
    <w:name w:val="heading 2"/>
    <w:basedOn w:val="Normale"/>
    <w:next w:val="Normale"/>
    <w:link w:val="Titolo2Carattere"/>
    <w:uiPriority w:val="99"/>
    <w:qFormat/>
    <w:rsid w:val="00F36AEB"/>
    <w:pPr>
      <w:numPr>
        <w:ilvl w:val="1"/>
        <w:numId w:val="2"/>
      </w:numPr>
      <w:spacing w:before="200" w:line="276" w:lineRule="auto"/>
      <w:ind w:left="576" w:hanging="576"/>
      <w:outlineLvl w:val="1"/>
    </w:pPr>
    <w:rPr>
      <w:rFonts w:eastAsia="Times New Roman" w:cs="Cambria"/>
      <w:b/>
      <w:bCs/>
      <w:sz w:val="26"/>
      <w:szCs w:val="26"/>
      <w:lang w:val="el-GR" w:bidi="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56EEE"/>
    <w:rPr>
      <w:rFonts w:ascii="Lucida Grande" w:hAnsi="Lucida Grande" w:cs="Lucida Grande"/>
      <w:sz w:val="18"/>
      <w:szCs w:val="18"/>
    </w:rPr>
  </w:style>
  <w:style w:type="character" w:customStyle="1" w:styleId="TestofumettoCarattere">
    <w:name w:val="Testo fumetto Carattere"/>
    <w:link w:val="Testofumetto"/>
    <w:uiPriority w:val="99"/>
    <w:semiHidden/>
    <w:rsid w:val="00F56EEE"/>
    <w:rPr>
      <w:rFonts w:ascii="Lucida Grande" w:eastAsia="Cambria" w:hAnsi="Lucida Grande" w:cs="Lucida Grande"/>
      <w:sz w:val="18"/>
      <w:szCs w:val="18"/>
      <w:lang w:bidi="en-US"/>
    </w:rPr>
  </w:style>
  <w:style w:type="character" w:customStyle="1" w:styleId="Titolo2Carattere">
    <w:name w:val="Titolo 2 Carattere"/>
    <w:link w:val="Titolo2"/>
    <w:uiPriority w:val="99"/>
    <w:rsid w:val="00F36AEB"/>
    <w:rPr>
      <w:rFonts w:ascii="Calibri" w:eastAsia="Times New Roman" w:hAnsi="Calibri" w:cs="Cambria"/>
      <w:b/>
      <w:bCs/>
      <w:sz w:val="26"/>
      <w:szCs w:val="26"/>
      <w:lang w:val="el-GR"/>
    </w:rPr>
  </w:style>
  <w:style w:type="character" w:customStyle="1" w:styleId="Titolo1Carattere">
    <w:name w:val="Titolo 1 Carattere"/>
    <w:link w:val="Titolo1"/>
    <w:uiPriority w:val="9"/>
    <w:rsid w:val="00C43441"/>
    <w:rPr>
      <w:rFonts w:eastAsia="MS Gothic" w:cs="Times New Roman"/>
      <w:b/>
      <w:bCs/>
      <w:color w:val="365F91"/>
      <w:szCs w:val="28"/>
    </w:rPr>
  </w:style>
  <w:style w:type="paragraph" w:styleId="NormaleWeb">
    <w:name w:val="Normal (Web)"/>
    <w:basedOn w:val="Normale"/>
    <w:uiPriority w:val="99"/>
    <w:unhideWhenUsed/>
    <w:rsid w:val="00102854"/>
    <w:pPr>
      <w:spacing w:before="100" w:beforeAutospacing="1" w:after="100" w:afterAutospacing="1" w:line="240" w:lineRule="auto"/>
      <w:jc w:val="left"/>
    </w:pPr>
    <w:rPr>
      <w:rFonts w:ascii="Times" w:eastAsia="MS Mincho" w:hAnsi="Times"/>
      <w:sz w:val="20"/>
      <w:szCs w:val="20"/>
      <w:lang w:eastAsia="en-US" w:bidi="ar-SA"/>
    </w:rPr>
  </w:style>
  <w:style w:type="table" w:styleId="Grigliatabella">
    <w:name w:val="Table Grid"/>
    <w:basedOn w:val="Tabellanormale"/>
    <w:uiPriority w:val="59"/>
    <w:rsid w:val="00AC6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344B90"/>
    <w:rPr>
      <w:color w:val="0000FF" w:themeColor="hyperlink"/>
      <w:u w:val="single"/>
    </w:rPr>
  </w:style>
  <w:style w:type="character" w:styleId="Collegamentovisitato">
    <w:name w:val="FollowedHyperlink"/>
    <w:basedOn w:val="Carpredefinitoparagrafo"/>
    <w:uiPriority w:val="99"/>
    <w:semiHidden/>
    <w:unhideWhenUsed/>
    <w:rsid w:val="00344B9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2192</Characters>
  <Application>Microsoft Office Word</Application>
  <DocSecurity>0</DocSecurity>
  <Lines>18</Lines>
  <Paragraphs>5</Paragraphs>
  <ScaleCrop>false</ScaleCrop>
  <HeadingPairs>
    <vt:vector size="6" baseType="variant">
      <vt:variant>
        <vt:lpstr>Τίτλος</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Adamantia Spanaka</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Adamantia Spanaka</dc:creator>
  <cp:lastModifiedBy>mexx</cp:lastModifiedBy>
  <cp:revision>2</cp:revision>
  <dcterms:created xsi:type="dcterms:W3CDTF">2016-11-30T08:49:00Z</dcterms:created>
  <dcterms:modified xsi:type="dcterms:W3CDTF">2016-11-30T08:49:00Z</dcterms:modified>
</cp:coreProperties>
</file>