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176" w:rsidRPr="00EC31A0" w:rsidRDefault="00A46176" w:rsidP="00A46176">
      <w:pPr>
        <w:rPr>
          <w:b/>
          <w:sz w:val="28"/>
          <w:szCs w:val="28"/>
          <w:lang w:val="en-US"/>
        </w:rPr>
      </w:pPr>
      <w:r w:rsidRPr="00EC31A0">
        <w:rPr>
          <w:b/>
          <w:sz w:val="28"/>
          <w:szCs w:val="28"/>
          <w:lang w:val="en-US"/>
        </w:rPr>
        <w:t>Προφίλ Μεταδεδομένων Εκπαιδευτικών Πηγών</w:t>
      </w:r>
    </w:p>
    <w:p w:rsidR="00BB1389" w:rsidRPr="00BB1389" w:rsidRDefault="00BB1389" w:rsidP="00BB1389">
      <w:pPr>
        <w:rPr>
          <w:lang w:val="en-US" w:eastAsia="el-GR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93"/>
        <w:gridCol w:w="2410"/>
        <w:gridCol w:w="6236"/>
      </w:tblGrid>
      <w:tr w:rsidR="00B771C3" w:rsidRPr="00A920C1" w:rsidTr="000F10B9">
        <w:tc>
          <w:tcPr>
            <w:tcW w:w="5000" w:type="pct"/>
            <w:gridSpan w:val="3"/>
            <w:tcBorders>
              <w:top w:val="double" w:sz="4" w:space="0" w:color="auto"/>
            </w:tcBorders>
            <w:shd w:val="clear" w:color="auto" w:fill="C2D69B"/>
          </w:tcPr>
          <w:p w:rsidR="00B771C3" w:rsidRPr="00A920C1" w:rsidRDefault="00A46176" w:rsidP="00B771C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Γενικά</w:t>
            </w:r>
          </w:p>
        </w:tc>
      </w:tr>
      <w:tr w:rsidR="00A46176" w:rsidRPr="00A920C1" w:rsidTr="007B5D31">
        <w:tc>
          <w:tcPr>
            <w:tcW w:w="515" w:type="pct"/>
            <w:tcBorders>
              <w:top w:val="double" w:sz="4" w:space="0" w:color="auto"/>
            </w:tcBorders>
            <w:shd w:val="clear" w:color="auto" w:fill="D9D9D9"/>
          </w:tcPr>
          <w:p w:rsidR="00A46176" w:rsidRPr="003F28DE" w:rsidRDefault="00A46176" w:rsidP="00407B8B">
            <w:pPr>
              <w:tabs>
                <w:tab w:val="left" w:pos="210"/>
                <w:tab w:val="center" w:pos="1318"/>
              </w:tabs>
              <w:spacing w:after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250" w:type="pct"/>
            <w:tcBorders>
              <w:top w:val="double" w:sz="4" w:space="0" w:color="auto"/>
            </w:tcBorders>
            <w:shd w:val="clear" w:color="auto" w:fill="D9D9D9"/>
          </w:tcPr>
          <w:p w:rsidR="00A46176" w:rsidRPr="00A05542" w:rsidRDefault="00A46176" w:rsidP="00407B8B">
            <w:pPr>
              <w:tabs>
                <w:tab w:val="left" w:pos="210"/>
                <w:tab w:val="center" w:pos="1318"/>
              </w:tabs>
              <w:spacing w:after="0" w:line="240" w:lineRule="auto"/>
              <w:rPr>
                <w:b/>
                <w:szCs w:val="20"/>
                <w:lang w:val="en-US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  <w:t>Όνομα</w:t>
            </w:r>
            <w:r>
              <w:rPr>
                <w:b/>
                <w:bCs/>
                <w:sz w:val="24"/>
                <w:lang w:val="en-US"/>
              </w:rPr>
              <w:t xml:space="preserve"> </w:t>
            </w:r>
          </w:p>
        </w:tc>
        <w:tc>
          <w:tcPr>
            <w:tcW w:w="3235" w:type="pct"/>
            <w:tcBorders>
              <w:top w:val="double" w:sz="4" w:space="0" w:color="auto"/>
            </w:tcBorders>
            <w:shd w:val="clear" w:color="auto" w:fill="D9D9D9"/>
          </w:tcPr>
          <w:p w:rsidR="00A46176" w:rsidRPr="003F28DE" w:rsidRDefault="00A46176" w:rsidP="00407B8B">
            <w:pPr>
              <w:tabs>
                <w:tab w:val="left" w:pos="2745"/>
                <w:tab w:val="center" w:pos="3061"/>
              </w:tabs>
              <w:spacing w:after="0" w:line="240" w:lineRule="auto"/>
              <w:rPr>
                <w:b/>
                <w:szCs w:val="20"/>
                <w:lang w:val="en-US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  <w:t>Τιμή</w:t>
            </w:r>
          </w:p>
        </w:tc>
      </w:tr>
      <w:tr w:rsidR="00A46176" w:rsidRPr="001E79BA" w:rsidTr="007B5D31">
        <w:tc>
          <w:tcPr>
            <w:tcW w:w="515" w:type="pct"/>
          </w:tcPr>
          <w:p w:rsidR="00A46176" w:rsidRPr="00A920C1" w:rsidRDefault="00A46176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1.1</w:t>
            </w:r>
          </w:p>
        </w:tc>
        <w:tc>
          <w:tcPr>
            <w:tcW w:w="1250" w:type="pct"/>
            <w:shd w:val="clear" w:color="auto" w:fill="auto"/>
          </w:tcPr>
          <w:p w:rsidR="00A46176" w:rsidRPr="003F28DE" w:rsidRDefault="00A46176" w:rsidP="00407B8B">
            <w:pPr>
              <w:spacing w:after="0" w:line="240" w:lineRule="auto"/>
              <w:ind w:left="170"/>
              <w:rPr>
                <w:b/>
              </w:rPr>
            </w:pPr>
            <w:r>
              <w:rPr>
                <w:b/>
              </w:rPr>
              <w:t>Αναγνωριστικό</w:t>
            </w:r>
          </w:p>
        </w:tc>
        <w:tc>
          <w:tcPr>
            <w:tcW w:w="3235" w:type="pct"/>
            <w:shd w:val="clear" w:color="auto" w:fill="auto"/>
          </w:tcPr>
          <w:p w:rsidR="00A46176" w:rsidRPr="00A920C1" w:rsidRDefault="00A46176" w:rsidP="000F10B9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2-1-005</w:t>
            </w:r>
          </w:p>
        </w:tc>
      </w:tr>
      <w:tr w:rsidR="00A46176" w:rsidRPr="00A46176" w:rsidTr="007B5D31">
        <w:tc>
          <w:tcPr>
            <w:tcW w:w="515" w:type="pct"/>
          </w:tcPr>
          <w:p w:rsidR="00A46176" w:rsidRPr="00A920C1" w:rsidRDefault="00A46176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1.2</w:t>
            </w:r>
          </w:p>
        </w:tc>
        <w:tc>
          <w:tcPr>
            <w:tcW w:w="1250" w:type="pct"/>
            <w:shd w:val="clear" w:color="auto" w:fill="auto"/>
          </w:tcPr>
          <w:p w:rsidR="00A46176" w:rsidRPr="003F28DE" w:rsidRDefault="00A46176" w:rsidP="00407B8B">
            <w:pPr>
              <w:spacing w:after="0" w:line="240" w:lineRule="auto"/>
              <w:ind w:left="170"/>
              <w:rPr>
                <w:b/>
              </w:rPr>
            </w:pPr>
            <w:r>
              <w:rPr>
                <w:b/>
              </w:rPr>
              <w:t>Τίτλος</w:t>
            </w:r>
          </w:p>
        </w:tc>
        <w:tc>
          <w:tcPr>
            <w:tcW w:w="3235" w:type="pct"/>
            <w:shd w:val="clear" w:color="auto" w:fill="auto"/>
          </w:tcPr>
          <w:p w:rsidR="00A46176" w:rsidRPr="00A46176" w:rsidRDefault="00A46176" w:rsidP="00A46176">
            <w:pPr>
              <w:autoSpaceDE w:val="0"/>
              <w:autoSpaceDN w:val="0"/>
              <w:adjustRightInd w:val="0"/>
              <w:spacing w:after="0" w:line="240" w:lineRule="auto"/>
              <w:rPr>
                <w:color w:val="808080" w:themeColor="background1" w:themeShade="8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40"/>
              </w:rPr>
              <w:t>Η</w:t>
            </w:r>
            <w:r w:rsidRPr="00A46176"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4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40"/>
              </w:rPr>
              <w:t>Βιοποικιλότητα</w:t>
            </w:r>
            <w:r w:rsidRPr="00A46176"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4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40"/>
              </w:rPr>
              <w:t>των</w:t>
            </w:r>
            <w:r w:rsidRPr="00A46176"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4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40"/>
              </w:rPr>
              <w:t>βαθέων</w:t>
            </w:r>
            <w:r w:rsidRPr="00A46176"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4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40"/>
              </w:rPr>
              <w:t>υδάτων</w:t>
            </w:r>
            <w:r w:rsidRPr="00A46176"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4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40"/>
              </w:rPr>
              <w:t>στη</w:t>
            </w:r>
            <w:r w:rsidRPr="00A46176"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4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40"/>
              </w:rPr>
              <w:t>Μεσόγειο</w:t>
            </w:r>
            <w:r w:rsidRPr="00A46176"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4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40"/>
              </w:rPr>
              <w:t>Θάλασσα</w:t>
            </w:r>
            <w:r w:rsidRPr="00A46176"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40"/>
              </w:rPr>
              <w:t xml:space="preserve">: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40"/>
              </w:rPr>
              <w:t>Το γνωστό, το άγνωστο και το α</w:t>
            </w:r>
            <w:r w:rsidR="0011167D"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40"/>
              </w:rPr>
              <w:t>νεξιχνίαστο</w:t>
            </w:r>
          </w:p>
        </w:tc>
      </w:tr>
      <w:tr w:rsidR="00A46176" w:rsidRPr="001E79BA" w:rsidTr="007B5D31">
        <w:tc>
          <w:tcPr>
            <w:tcW w:w="515" w:type="pct"/>
          </w:tcPr>
          <w:p w:rsidR="00A46176" w:rsidRPr="00A920C1" w:rsidRDefault="00A46176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1.3</w:t>
            </w:r>
          </w:p>
        </w:tc>
        <w:tc>
          <w:tcPr>
            <w:tcW w:w="1250" w:type="pct"/>
            <w:shd w:val="clear" w:color="auto" w:fill="auto"/>
          </w:tcPr>
          <w:p w:rsidR="00A46176" w:rsidRPr="00EC31A0" w:rsidRDefault="00A46176" w:rsidP="00407B8B">
            <w:pPr>
              <w:spacing w:after="0" w:line="240" w:lineRule="auto"/>
              <w:ind w:left="170"/>
              <w:rPr>
                <w:b/>
                <w:lang w:val="en-US"/>
              </w:rPr>
            </w:pPr>
            <w:r>
              <w:rPr>
                <w:b/>
              </w:rPr>
              <w:t>Γλώσσα</w:t>
            </w:r>
          </w:p>
        </w:tc>
        <w:tc>
          <w:tcPr>
            <w:tcW w:w="3235" w:type="pct"/>
            <w:shd w:val="clear" w:color="auto" w:fill="auto"/>
          </w:tcPr>
          <w:p w:rsidR="00A46176" w:rsidRPr="009F3219" w:rsidRDefault="00A46176" w:rsidP="000F10B9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</w:rPr>
              <w:t>Αγγλικά</w:t>
            </w:r>
          </w:p>
        </w:tc>
      </w:tr>
      <w:tr w:rsidR="00A46176" w:rsidRPr="00A467B7" w:rsidTr="007B5D31">
        <w:tc>
          <w:tcPr>
            <w:tcW w:w="515" w:type="pct"/>
          </w:tcPr>
          <w:p w:rsidR="00A46176" w:rsidRPr="00A920C1" w:rsidRDefault="00A46176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1.4</w:t>
            </w:r>
          </w:p>
        </w:tc>
        <w:tc>
          <w:tcPr>
            <w:tcW w:w="1250" w:type="pct"/>
            <w:shd w:val="clear" w:color="auto" w:fill="auto"/>
          </w:tcPr>
          <w:p w:rsidR="00A46176" w:rsidRPr="00A05542" w:rsidRDefault="00A46176" w:rsidP="00407B8B">
            <w:pPr>
              <w:spacing w:after="0" w:line="240" w:lineRule="auto"/>
              <w:ind w:left="170"/>
              <w:rPr>
                <w:b/>
                <w:lang w:val="en-US"/>
              </w:rPr>
            </w:pPr>
            <w:r>
              <w:rPr>
                <w:b/>
              </w:rPr>
              <w:t>Περιγραφή</w:t>
            </w:r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3235" w:type="pct"/>
            <w:shd w:val="clear" w:color="auto" w:fill="auto"/>
          </w:tcPr>
          <w:p w:rsidR="00A46176" w:rsidRPr="00A467B7" w:rsidRDefault="004F04BF" w:rsidP="003462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8"/>
                <w:highlight w:val="yellow"/>
              </w:rPr>
            </w:pP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8"/>
              </w:rPr>
              <w:t>Τα ο</w:t>
            </w:r>
            <w:r w:rsidRPr="004F04BF"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8"/>
              </w:rPr>
              <w:t>ικοσυστήματ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8"/>
              </w:rPr>
              <w:t>α βαθέων υδάτων αποτελούν τη μεγαλύτερη</w:t>
            </w:r>
            <w:r w:rsidRPr="004F04BF"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8"/>
              </w:rPr>
              <w:t xml:space="preserve"> β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8"/>
              </w:rPr>
              <w:t>ιοκοινότητα</w:t>
            </w:r>
            <w:r w:rsidRPr="004F04BF"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8"/>
              </w:rPr>
              <w:t xml:space="preserve"> της παγκόσμιας βιόσφαιρας, αλλά η γνώση της βιοποικιλότητάς τ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8"/>
              </w:rPr>
              <w:t>ους εξακολουθεί να είναι πενιχρή</w:t>
            </w:r>
            <w:r w:rsidRPr="004F04BF"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8"/>
              </w:rPr>
              <w:t>. Η λεκάνη τη</w:t>
            </w:r>
            <w:r w:rsidR="00C46D03"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8"/>
              </w:rPr>
              <w:t>ς Μεσογείου έχει προταθεί ως ένα ενεργό σημείο της χερσαίας</w:t>
            </w:r>
            <w:r w:rsidRPr="004F04BF"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8"/>
              </w:rPr>
              <w:t xml:space="preserve"> και θαλάσσιας βιοποικ</w:t>
            </w:r>
            <w:r w:rsidR="00C46D03"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8"/>
              </w:rPr>
              <w:t>ιλότητας. Έχουμε συγκεντρώσει</w:t>
            </w:r>
            <w:r w:rsidRPr="004F04BF"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8"/>
              </w:rPr>
              <w:t xml:space="preserve"> όλες τις διαθέσιμες πληροφορίες σχετικά με βενθική</w:t>
            </w:r>
            <w:r w:rsidR="00C46D03"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8"/>
              </w:rPr>
              <w:t xml:space="preserve"> βιοποικιλότητα (προκαρυωτικά, τρηματοφόρα, μειοπανίδα, πανίδα κλπ</w:t>
            </w:r>
            <w:r w:rsidRPr="004F04BF"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8"/>
              </w:rPr>
              <w:t>) σε διάφορα οικοσυστήματα βαθέων υδάτων της Μεσογείου (</w:t>
            </w:r>
            <w:r w:rsidR="00C46D03"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8"/>
              </w:rPr>
              <w:t xml:space="preserve">από </w:t>
            </w:r>
            <w:r w:rsidRPr="004F04BF"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8"/>
              </w:rPr>
              <w:t xml:space="preserve">200 έως </w:t>
            </w:r>
            <w:r w:rsidR="00C46D03"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8"/>
              </w:rPr>
              <w:t>και πάνω από 4.000 μέτρα</w:t>
            </w:r>
            <w:r w:rsidRPr="004F04BF"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8"/>
              </w:rPr>
              <w:t xml:space="preserve"> βάθος), συμπεριλ</w:t>
            </w:r>
            <w:r w:rsidR="00C46D03"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8"/>
              </w:rPr>
              <w:t>αμβανομένων των ανοικτών πλαγιών</w:t>
            </w:r>
            <w:r w:rsidRPr="004F04BF"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8"/>
              </w:rPr>
              <w:t xml:space="preserve">, </w:t>
            </w:r>
            <w:r w:rsidR="00C46D03"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8"/>
              </w:rPr>
              <w:t xml:space="preserve">των </w:t>
            </w:r>
            <w:r w:rsidRPr="004F04BF"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8"/>
              </w:rPr>
              <w:t>βαθ</w:t>
            </w:r>
            <w:r w:rsidR="00C46D03"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8"/>
              </w:rPr>
              <w:t>έων λεκα</w:t>
            </w:r>
            <w:r w:rsidRPr="004F04BF"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8"/>
              </w:rPr>
              <w:t>ν</w:t>
            </w:r>
            <w:r w:rsidR="00C46D03"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8"/>
              </w:rPr>
              <w:t>ών</w:t>
            </w:r>
            <w:r w:rsidRPr="004F04BF"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8"/>
              </w:rPr>
              <w:t xml:space="preserve">, </w:t>
            </w:r>
            <w:r w:rsidR="00C46D03"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8"/>
              </w:rPr>
              <w:t>των φαρα</w:t>
            </w:r>
            <w:r w:rsidRPr="004F04BF"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8"/>
              </w:rPr>
              <w:t>γγι</w:t>
            </w:r>
            <w:r w:rsidR="00C46D03"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8"/>
              </w:rPr>
              <w:t>ών</w:t>
            </w:r>
            <w:r w:rsidRPr="004F04BF"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8"/>
              </w:rPr>
              <w:t xml:space="preserve">, </w:t>
            </w:r>
            <w:r w:rsidR="00C46D03"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8"/>
              </w:rPr>
              <w:t>των ψυχρών πηγών</w:t>
            </w:r>
            <w:r w:rsidRPr="004F04BF"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8"/>
              </w:rPr>
              <w:t xml:space="preserve">, </w:t>
            </w:r>
            <w:r w:rsidR="00C46D03"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8"/>
              </w:rPr>
              <w:t xml:space="preserve">των </w:t>
            </w:r>
            <w:r w:rsidRPr="004F04BF"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8"/>
              </w:rPr>
              <w:t>θαλάσσι</w:t>
            </w:r>
            <w:r w:rsidR="00C46D03"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8"/>
              </w:rPr>
              <w:t>ων</w:t>
            </w:r>
            <w:r w:rsidRPr="004F04BF"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8"/>
              </w:rPr>
              <w:t xml:space="preserve"> όρ</w:t>
            </w:r>
            <w:r w:rsidR="00C46D03"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8"/>
              </w:rPr>
              <w:t>ων</w:t>
            </w:r>
            <w:r w:rsidRPr="004F04BF"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8"/>
              </w:rPr>
              <w:t xml:space="preserve">, </w:t>
            </w:r>
            <w:r w:rsidR="00C46D03"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8"/>
              </w:rPr>
              <w:t xml:space="preserve">αλλά και </w:t>
            </w:r>
            <w:r w:rsidRPr="004F04BF"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8"/>
              </w:rPr>
              <w:t>τ</w:t>
            </w:r>
            <w:r w:rsidR="00C46D03"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8"/>
              </w:rPr>
              <w:t>ων κοραλλιών στα βαθιά ύδατα</w:t>
            </w:r>
            <w:r w:rsidRPr="004F04BF"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8"/>
              </w:rPr>
              <w:t xml:space="preserve"> </w:t>
            </w:r>
            <w:r w:rsidR="00C46D03"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8"/>
              </w:rPr>
              <w:t>τα οποία</w:t>
            </w:r>
            <w:r w:rsidRPr="004F04BF"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8"/>
              </w:rPr>
              <w:t xml:space="preserve"> αναλύθηκαν συνολικά</w:t>
            </w:r>
            <w:r w:rsidR="00C46D03"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8"/>
              </w:rPr>
              <w:t xml:space="preserve"> σύμφωνα με τα διαμήκη και βυθομετρικά</w:t>
            </w:r>
            <w:r w:rsidRPr="004F04BF"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8"/>
              </w:rPr>
              <w:t xml:space="preserve"> </w:t>
            </w:r>
            <w:r w:rsidR="00C46D03"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8"/>
              </w:rPr>
              <w:t xml:space="preserve">πρότυπα. Προσπαθούμε να δείξουμε </w:t>
            </w:r>
            <w:r w:rsidRPr="004F04BF"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8"/>
              </w:rPr>
              <w:t xml:space="preserve">ότι σε αντίθεση με ό, τι αναμενόταν από την </w:t>
            </w:r>
            <w:r w:rsidR="00C46D03"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8"/>
              </w:rPr>
              <w:t>απότομη μείωση των οργανικών ροών</w:t>
            </w:r>
            <w:r w:rsidRPr="004F04BF"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8"/>
              </w:rPr>
              <w:t xml:space="preserve"> του άνθρακα και τη μείωση</w:t>
            </w:r>
            <w:r w:rsidR="00C46D03"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8"/>
              </w:rPr>
              <w:t>ς</w:t>
            </w:r>
            <w:r w:rsidR="00A467B7"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8"/>
              </w:rPr>
              <w:t xml:space="preserve"> </w:t>
            </w:r>
            <w:r w:rsidRPr="004F04BF"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8"/>
              </w:rPr>
              <w:t>της αφθονίας</w:t>
            </w:r>
            <w:r w:rsidR="00A467B7"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8"/>
              </w:rPr>
              <w:t xml:space="preserve"> της πανίδας</w:t>
            </w:r>
            <w:r w:rsidRPr="004F04BF"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8"/>
              </w:rPr>
              <w:t xml:space="preserve">, </w:t>
            </w:r>
            <w:r w:rsidR="00A467B7"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8"/>
              </w:rPr>
              <w:t>η βιοποικιλότητα των βαθέων υδάτων τόσο στην ανατολική όσο και στη δυτική λεκάνη</w:t>
            </w:r>
            <w:r w:rsidRPr="004F04BF"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8"/>
              </w:rPr>
              <w:t xml:space="preserve"> της Μεσ</w:t>
            </w:r>
            <w:r w:rsidR="00A467B7"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8"/>
              </w:rPr>
              <w:t>ογείου είναι εξίσου υψηλή</w:t>
            </w:r>
            <w:r w:rsidRPr="004F04BF"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8"/>
              </w:rPr>
              <w:t>.</w:t>
            </w:r>
          </w:p>
        </w:tc>
      </w:tr>
      <w:tr w:rsidR="00A46176" w:rsidRPr="00955C34" w:rsidTr="007B5D31">
        <w:tc>
          <w:tcPr>
            <w:tcW w:w="515" w:type="pct"/>
          </w:tcPr>
          <w:p w:rsidR="00A46176" w:rsidRPr="00A920C1" w:rsidRDefault="00A46176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1.5</w:t>
            </w:r>
          </w:p>
        </w:tc>
        <w:tc>
          <w:tcPr>
            <w:tcW w:w="1250" w:type="pct"/>
            <w:shd w:val="clear" w:color="auto" w:fill="auto"/>
          </w:tcPr>
          <w:p w:rsidR="00A46176" w:rsidRPr="00017F04" w:rsidRDefault="00A46176" w:rsidP="00407B8B">
            <w:pPr>
              <w:spacing w:after="0" w:line="240" w:lineRule="auto"/>
              <w:ind w:left="170"/>
              <w:rPr>
                <w:b/>
                <w:lang w:val="en-US"/>
              </w:rPr>
            </w:pPr>
            <w:r>
              <w:rPr>
                <w:b/>
              </w:rPr>
              <w:t>Λέξεις</w:t>
            </w:r>
            <w:r w:rsidRPr="00017F04">
              <w:rPr>
                <w:b/>
                <w:lang w:val="en-US"/>
              </w:rPr>
              <w:t>-</w:t>
            </w:r>
            <w:r>
              <w:rPr>
                <w:b/>
              </w:rPr>
              <w:t>κλειδιά</w:t>
            </w:r>
          </w:p>
        </w:tc>
        <w:tc>
          <w:tcPr>
            <w:tcW w:w="3235" w:type="pct"/>
            <w:shd w:val="clear" w:color="auto" w:fill="auto"/>
          </w:tcPr>
          <w:p w:rsidR="00A46176" w:rsidRPr="00346234" w:rsidRDefault="004F04BF" w:rsidP="000F10B9">
            <w:pPr>
              <w:spacing w:after="0" w:line="240" w:lineRule="auto"/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</w:pP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6"/>
              </w:rPr>
              <w:t>Μεσογειακή Βιοποικιλότητα</w:t>
            </w:r>
          </w:p>
        </w:tc>
      </w:tr>
      <w:tr w:rsidR="00A46176" w:rsidRPr="001E79BA" w:rsidTr="007B5D31">
        <w:tc>
          <w:tcPr>
            <w:tcW w:w="515" w:type="pct"/>
          </w:tcPr>
          <w:p w:rsidR="00A46176" w:rsidRPr="00134CA3" w:rsidRDefault="00A46176" w:rsidP="000F10B9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1.6</w:t>
            </w:r>
          </w:p>
        </w:tc>
        <w:tc>
          <w:tcPr>
            <w:tcW w:w="1250" w:type="pct"/>
            <w:shd w:val="clear" w:color="auto" w:fill="auto"/>
          </w:tcPr>
          <w:p w:rsidR="00A46176" w:rsidRPr="00017F04" w:rsidRDefault="00A46176" w:rsidP="00407B8B">
            <w:pPr>
              <w:spacing w:after="0" w:line="240" w:lineRule="auto"/>
              <w:ind w:left="170"/>
              <w:rPr>
                <w:b/>
                <w:lang w:val="en-US"/>
              </w:rPr>
            </w:pPr>
            <w:r>
              <w:rPr>
                <w:b/>
                <w:szCs w:val="24"/>
              </w:rPr>
              <w:t>Σχετικές</w:t>
            </w:r>
            <w:r w:rsidRPr="00017F04">
              <w:rPr>
                <w:b/>
                <w:szCs w:val="24"/>
                <w:lang w:val="en-US"/>
              </w:rPr>
              <w:t xml:space="preserve"> </w:t>
            </w:r>
            <w:r>
              <w:rPr>
                <w:b/>
                <w:szCs w:val="24"/>
              </w:rPr>
              <w:t>πηγές</w:t>
            </w:r>
          </w:p>
        </w:tc>
        <w:tc>
          <w:tcPr>
            <w:tcW w:w="3235" w:type="pct"/>
            <w:shd w:val="clear" w:color="auto" w:fill="auto"/>
          </w:tcPr>
          <w:p w:rsidR="00A46176" w:rsidRDefault="00A46176" w:rsidP="00BB1389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2-1-001</w:t>
            </w:r>
          </w:p>
        </w:tc>
      </w:tr>
    </w:tbl>
    <w:p w:rsidR="00200A8D" w:rsidRDefault="00200A8D" w:rsidP="00200A8D">
      <w:pPr>
        <w:rPr>
          <w:lang w:val="en-US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49"/>
        <w:gridCol w:w="2385"/>
        <w:gridCol w:w="6305"/>
      </w:tblGrid>
      <w:tr w:rsidR="00655FDB" w:rsidRPr="00A920C1" w:rsidTr="00C0365F">
        <w:trPr>
          <w:trHeight w:val="321"/>
        </w:trPr>
        <w:tc>
          <w:tcPr>
            <w:tcW w:w="5000" w:type="pct"/>
            <w:gridSpan w:val="3"/>
            <w:shd w:val="clear" w:color="auto" w:fill="C2D69B"/>
          </w:tcPr>
          <w:p w:rsidR="00655FDB" w:rsidRPr="00A920C1" w:rsidRDefault="00200A8D" w:rsidP="00655FD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1E79BA">
              <w:rPr>
                <w:lang w:val="en-US"/>
              </w:rPr>
              <w:br w:type="page"/>
            </w:r>
            <w:r w:rsidR="00A46176">
              <w:rPr>
                <w:b/>
                <w:sz w:val="28"/>
                <w:szCs w:val="28"/>
              </w:rPr>
              <w:t>Κύκλος</w:t>
            </w:r>
            <w:r w:rsidR="00A46176" w:rsidRPr="00AA6EE5">
              <w:rPr>
                <w:b/>
                <w:sz w:val="28"/>
                <w:szCs w:val="28"/>
                <w:lang w:val="en-US"/>
              </w:rPr>
              <w:t xml:space="preserve"> </w:t>
            </w:r>
            <w:r w:rsidR="00A46176">
              <w:rPr>
                <w:b/>
                <w:sz w:val="28"/>
                <w:szCs w:val="28"/>
              </w:rPr>
              <w:t>δραστηριοτήτων</w:t>
            </w:r>
          </w:p>
        </w:tc>
      </w:tr>
      <w:tr w:rsidR="00A46176" w:rsidRPr="00A920C1" w:rsidTr="00200A8D">
        <w:trPr>
          <w:trHeight w:val="284"/>
        </w:trPr>
        <w:tc>
          <w:tcPr>
            <w:tcW w:w="433" w:type="pct"/>
            <w:shd w:val="clear" w:color="auto" w:fill="D9D9D9"/>
          </w:tcPr>
          <w:p w:rsidR="00A46176" w:rsidRPr="003F28DE" w:rsidRDefault="00A46176" w:rsidP="00407B8B">
            <w:pPr>
              <w:spacing w:after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267" w:type="pct"/>
            <w:shd w:val="clear" w:color="auto" w:fill="D9D9D9"/>
          </w:tcPr>
          <w:p w:rsidR="00A46176" w:rsidRPr="003F28DE" w:rsidRDefault="00A46176" w:rsidP="00407B8B">
            <w:pPr>
              <w:spacing w:after="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>Όνομα</w:t>
            </w:r>
          </w:p>
        </w:tc>
        <w:tc>
          <w:tcPr>
            <w:tcW w:w="3300" w:type="pct"/>
            <w:shd w:val="clear" w:color="auto" w:fill="D9D9D9"/>
          </w:tcPr>
          <w:p w:rsidR="00A46176" w:rsidRPr="003F28DE" w:rsidRDefault="00A46176" w:rsidP="00407B8B">
            <w:pPr>
              <w:tabs>
                <w:tab w:val="left" w:pos="2786"/>
                <w:tab w:val="center" w:pos="3096"/>
              </w:tabs>
              <w:spacing w:after="0" w:line="240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ab/>
            </w:r>
            <w:r>
              <w:rPr>
                <w:b/>
                <w:szCs w:val="20"/>
              </w:rPr>
              <w:tab/>
              <w:t>Τιμή</w:t>
            </w:r>
          </w:p>
        </w:tc>
      </w:tr>
      <w:tr w:rsidR="00A46176" w:rsidRPr="00A46176" w:rsidTr="009F3219">
        <w:trPr>
          <w:trHeight w:val="593"/>
        </w:trPr>
        <w:tc>
          <w:tcPr>
            <w:tcW w:w="433" w:type="pct"/>
          </w:tcPr>
          <w:p w:rsidR="00A46176" w:rsidRPr="002D7DA3" w:rsidRDefault="00A46176" w:rsidP="002D7DA3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2D7DA3">
              <w:rPr>
                <w:b/>
                <w:szCs w:val="24"/>
              </w:rPr>
              <w:t>2.1</w:t>
            </w:r>
          </w:p>
        </w:tc>
        <w:tc>
          <w:tcPr>
            <w:tcW w:w="1267" w:type="pct"/>
            <w:shd w:val="clear" w:color="auto" w:fill="auto"/>
          </w:tcPr>
          <w:p w:rsidR="00A46176" w:rsidRDefault="00A46176" w:rsidP="00407B8B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  <w:szCs w:val="24"/>
              </w:rPr>
              <w:t>Συνεργάτες</w:t>
            </w:r>
          </w:p>
          <w:p w:rsidR="00A46176" w:rsidRPr="005766D1" w:rsidRDefault="00A46176" w:rsidP="00407B8B"/>
        </w:tc>
        <w:tc>
          <w:tcPr>
            <w:tcW w:w="3300" w:type="pct"/>
            <w:shd w:val="clear" w:color="auto" w:fill="auto"/>
          </w:tcPr>
          <w:p w:rsidR="00A46176" w:rsidRPr="00346234" w:rsidRDefault="00A46176" w:rsidP="003462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noProof/>
                <w:color w:val="808080" w:themeColor="background1" w:themeShade="80"/>
                <w:lang w:val="en-US"/>
              </w:rPr>
            </w:pPr>
            <w:r w:rsidRPr="00346234"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20"/>
                <w:lang w:val="en-US"/>
              </w:rPr>
              <w:t>Roberto Danovaro, Joan Batista Company, Cinzia Corinaldesi, Gianfranco D’Onghia, Bella Galil, Cristina Gambi, Andrew J. Gooday, Nikolaos Lampadariou, Gian Marco Luna, Caterina Morigi, Karine Olu, Paraskevi Polymenakou, Eva Ramirez-Llodra, Anna Sabbatini, Francesc Sarda, Myriam Sibuet, Anastasios Tselepides</w:t>
            </w:r>
          </w:p>
        </w:tc>
      </w:tr>
      <w:tr w:rsidR="00A46176" w:rsidRPr="00A46176" w:rsidTr="009F3219">
        <w:trPr>
          <w:trHeight w:val="593"/>
        </w:trPr>
        <w:tc>
          <w:tcPr>
            <w:tcW w:w="433" w:type="pct"/>
          </w:tcPr>
          <w:p w:rsidR="00A46176" w:rsidRPr="00A920C1" w:rsidRDefault="00A46176" w:rsidP="002D7DA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2.2</w:t>
            </w:r>
          </w:p>
        </w:tc>
        <w:tc>
          <w:tcPr>
            <w:tcW w:w="1267" w:type="pct"/>
            <w:shd w:val="clear" w:color="auto" w:fill="auto"/>
          </w:tcPr>
          <w:p w:rsidR="00A46176" w:rsidRPr="003D7AA7" w:rsidRDefault="00A46176" w:rsidP="00407B8B">
            <w:pPr>
              <w:spacing w:after="0" w:line="240" w:lineRule="auto"/>
              <w:ind w:left="57"/>
              <w:rPr>
                <w:b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Φορέας</w:t>
            </w:r>
          </w:p>
        </w:tc>
        <w:tc>
          <w:tcPr>
            <w:tcW w:w="3300" w:type="pct"/>
            <w:shd w:val="clear" w:color="auto" w:fill="auto"/>
          </w:tcPr>
          <w:p w:rsidR="00A46176" w:rsidRPr="00346234" w:rsidRDefault="00A46176" w:rsidP="00346234">
            <w:pPr>
              <w:spacing w:after="0" w:line="240" w:lineRule="auto"/>
              <w:rPr>
                <w:rFonts w:asciiTheme="minorHAnsi" w:hAnsiTheme="minorHAnsi" w:cstheme="minorHAnsi"/>
                <w:color w:val="808080" w:themeColor="background1" w:themeShade="80"/>
                <w:lang w:val="en-US"/>
              </w:rPr>
            </w:pPr>
            <w:r w:rsidRPr="00346234"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6"/>
                <w:lang w:val="en-US"/>
              </w:rPr>
              <w:t>PLoS ONE | www.plosone.org</w:t>
            </w:r>
          </w:p>
        </w:tc>
      </w:tr>
      <w:tr w:rsidR="002D7DA3" w:rsidRPr="001E79BA" w:rsidTr="00200A8D">
        <w:trPr>
          <w:trHeight w:val="146"/>
        </w:trPr>
        <w:tc>
          <w:tcPr>
            <w:tcW w:w="433" w:type="pct"/>
          </w:tcPr>
          <w:p w:rsidR="002D7DA3" w:rsidRPr="00A920C1" w:rsidRDefault="002D7DA3" w:rsidP="002D7DA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2.3</w:t>
            </w:r>
          </w:p>
        </w:tc>
        <w:tc>
          <w:tcPr>
            <w:tcW w:w="1267" w:type="pct"/>
            <w:shd w:val="clear" w:color="auto" w:fill="auto"/>
          </w:tcPr>
          <w:p w:rsidR="002D7DA3" w:rsidRPr="003D7AA7" w:rsidRDefault="00A46176" w:rsidP="002D7DA3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</w:rPr>
              <w:t>Ημερομηνία</w:t>
            </w:r>
          </w:p>
        </w:tc>
        <w:tc>
          <w:tcPr>
            <w:tcW w:w="3300" w:type="pct"/>
            <w:shd w:val="clear" w:color="auto" w:fill="auto"/>
          </w:tcPr>
          <w:p w:rsidR="002D7DA3" w:rsidRPr="00346234" w:rsidRDefault="00A46176" w:rsidP="003462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808080" w:themeColor="background1" w:themeShade="80"/>
                <w:lang w:val="en-US"/>
              </w:rPr>
            </w:pP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4"/>
              </w:rPr>
              <w:t>Αύγουστος</w:t>
            </w:r>
            <w:r w:rsidRPr="003D6069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4"/>
              </w:rPr>
              <w:t>,</w:t>
            </w:r>
            <w:r w:rsidRPr="003D6069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4"/>
                <w:lang w:val="en-US"/>
              </w:rPr>
              <w:t xml:space="preserve"> </w:t>
            </w:r>
            <w:r w:rsidRPr="003D6069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4"/>
              </w:rPr>
              <w:t>2010</w:t>
            </w:r>
          </w:p>
        </w:tc>
      </w:tr>
    </w:tbl>
    <w:p w:rsidR="00EC1CD1" w:rsidRPr="00BB1389" w:rsidRDefault="00EC1CD1" w:rsidP="00BB1389">
      <w:pPr>
        <w:rPr>
          <w:lang w:val="en-US" w:eastAsia="el-GR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93"/>
        <w:gridCol w:w="2267"/>
        <w:gridCol w:w="17"/>
        <w:gridCol w:w="6362"/>
      </w:tblGrid>
      <w:tr w:rsidR="002D7DA3" w:rsidRPr="002A325C" w:rsidTr="007F394E">
        <w:tc>
          <w:tcPr>
            <w:tcW w:w="5000" w:type="pct"/>
            <w:gridSpan w:val="4"/>
            <w:shd w:val="clear" w:color="auto" w:fill="C2D69B"/>
          </w:tcPr>
          <w:p w:rsidR="002D7DA3" w:rsidRPr="002D7DA3" w:rsidRDefault="002D7DA3" w:rsidP="002D7DA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2D7DA3">
              <w:rPr>
                <w:b/>
                <w:sz w:val="28"/>
                <w:szCs w:val="28"/>
                <w:lang w:val="en-US"/>
              </w:rPr>
              <w:br w:type="page"/>
            </w:r>
            <w:r w:rsidR="00A46176">
              <w:rPr>
                <w:b/>
                <w:sz w:val="28"/>
                <w:szCs w:val="28"/>
              </w:rPr>
              <w:t>Τεχνικά Χαρακτηριστικά</w:t>
            </w:r>
          </w:p>
        </w:tc>
      </w:tr>
      <w:tr w:rsidR="00A46176" w:rsidRPr="002A325C" w:rsidTr="007F394E">
        <w:tc>
          <w:tcPr>
            <w:tcW w:w="515" w:type="pct"/>
            <w:shd w:val="clear" w:color="auto" w:fill="D9D9D9"/>
          </w:tcPr>
          <w:p w:rsidR="00A46176" w:rsidRPr="00792DD2" w:rsidRDefault="00A46176" w:rsidP="00407B8B">
            <w:pPr>
              <w:spacing w:after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176" w:type="pct"/>
            <w:shd w:val="clear" w:color="auto" w:fill="D9D9D9"/>
          </w:tcPr>
          <w:p w:rsidR="00A46176" w:rsidRPr="00792DD2" w:rsidRDefault="00A46176" w:rsidP="00407B8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bCs/>
                <w:sz w:val="24"/>
              </w:rPr>
              <w:t>Όνομα</w:t>
            </w:r>
          </w:p>
        </w:tc>
        <w:tc>
          <w:tcPr>
            <w:tcW w:w="3309" w:type="pct"/>
            <w:gridSpan w:val="2"/>
            <w:shd w:val="clear" w:color="auto" w:fill="D9D9D9"/>
          </w:tcPr>
          <w:p w:rsidR="00A46176" w:rsidRPr="00792DD2" w:rsidRDefault="00A46176" w:rsidP="00407B8B">
            <w:pPr>
              <w:tabs>
                <w:tab w:val="left" w:pos="2655"/>
                <w:tab w:val="center" w:pos="3132"/>
              </w:tabs>
              <w:spacing w:after="0" w:line="240" w:lineRule="auto"/>
              <w:rPr>
                <w:b/>
                <w:sz w:val="24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  <w:t>Τιμή</w:t>
            </w:r>
          </w:p>
        </w:tc>
      </w:tr>
      <w:tr w:rsidR="00A46176" w:rsidRPr="001E79BA" w:rsidTr="002D7DA3">
        <w:trPr>
          <w:trHeight w:val="593"/>
        </w:trPr>
        <w:tc>
          <w:tcPr>
            <w:tcW w:w="515" w:type="pct"/>
          </w:tcPr>
          <w:p w:rsidR="00A46176" w:rsidRPr="002D7DA3" w:rsidRDefault="00A46176" w:rsidP="002D7DA3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  <w:lang w:val="en-US"/>
              </w:rPr>
              <w:lastRenderedPageBreak/>
              <w:t>3</w:t>
            </w:r>
            <w:r w:rsidRPr="002D7DA3">
              <w:rPr>
                <w:b/>
                <w:szCs w:val="24"/>
              </w:rPr>
              <w:t>.1</w:t>
            </w:r>
          </w:p>
        </w:tc>
        <w:tc>
          <w:tcPr>
            <w:tcW w:w="1185" w:type="pct"/>
            <w:gridSpan w:val="2"/>
            <w:shd w:val="clear" w:color="auto" w:fill="auto"/>
          </w:tcPr>
          <w:p w:rsidR="00A46176" w:rsidRPr="002D7DA3" w:rsidRDefault="00A46176" w:rsidP="00407B8B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  <w:szCs w:val="24"/>
                <w:lang w:val="en-US"/>
              </w:rPr>
              <w:t>T</w:t>
            </w:r>
            <w:r>
              <w:rPr>
                <w:b/>
                <w:szCs w:val="24"/>
              </w:rPr>
              <w:t>ύπος</w:t>
            </w:r>
          </w:p>
        </w:tc>
        <w:tc>
          <w:tcPr>
            <w:tcW w:w="3300" w:type="pct"/>
            <w:shd w:val="clear" w:color="auto" w:fill="auto"/>
          </w:tcPr>
          <w:p w:rsidR="00A46176" w:rsidRPr="00A46176" w:rsidRDefault="00A46176" w:rsidP="002D7DA3">
            <w:pPr>
              <w:spacing w:after="0" w:line="240" w:lineRule="auto"/>
              <w:rPr>
                <w:b/>
                <w:noProof/>
              </w:rPr>
            </w:pPr>
            <w:r>
              <w:rPr>
                <w:color w:val="808080"/>
                <w:sz w:val="20"/>
                <w:szCs w:val="20"/>
              </w:rPr>
              <w:t>Έγγραφο</w:t>
            </w:r>
          </w:p>
        </w:tc>
      </w:tr>
      <w:tr w:rsidR="00A46176" w:rsidRPr="001E79BA" w:rsidTr="002D7DA3">
        <w:trPr>
          <w:trHeight w:val="593"/>
        </w:trPr>
        <w:tc>
          <w:tcPr>
            <w:tcW w:w="515" w:type="pct"/>
          </w:tcPr>
          <w:p w:rsidR="00A46176" w:rsidRPr="00A920C1" w:rsidRDefault="00A46176" w:rsidP="002D7DA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lang w:val="en-US"/>
              </w:rPr>
              <w:t>3</w:t>
            </w:r>
            <w:r>
              <w:rPr>
                <w:b/>
              </w:rPr>
              <w:t>.2</w:t>
            </w:r>
          </w:p>
        </w:tc>
        <w:tc>
          <w:tcPr>
            <w:tcW w:w="1185" w:type="pct"/>
            <w:gridSpan w:val="2"/>
            <w:shd w:val="clear" w:color="auto" w:fill="auto"/>
          </w:tcPr>
          <w:p w:rsidR="00A46176" w:rsidRPr="007F3D0F" w:rsidRDefault="00A46176" w:rsidP="00407B8B">
            <w:pPr>
              <w:spacing w:after="0" w:line="240" w:lineRule="auto"/>
              <w:ind w:left="57"/>
              <w:rPr>
                <w:b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Σημείωση</w:t>
            </w:r>
          </w:p>
        </w:tc>
        <w:tc>
          <w:tcPr>
            <w:tcW w:w="3300" w:type="pct"/>
            <w:shd w:val="clear" w:color="auto" w:fill="auto"/>
          </w:tcPr>
          <w:p w:rsidR="00A46176" w:rsidRPr="00D8590E" w:rsidRDefault="00A46176" w:rsidP="002D7DA3">
            <w:pPr>
              <w:spacing w:after="0" w:line="240" w:lineRule="auto"/>
              <w:rPr>
                <w:color w:val="808080"/>
                <w:lang w:val="en-US"/>
              </w:rPr>
            </w:pPr>
          </w:p>
        </w:tc>
      </w:tr>
    </w:tbl>
    <w:p w:rsidR="002D7DA3" w:rsidRPr="001E79BA" w:rsidRDefault="002D7DA3" w:rsidP="00EC1CD1">
      <w:pPr>
        <w:spacing w:after="0"/>
        <w:rPr>
          <w:vanish/>
          <w:lang w:val="en-US"/>
        </w:rPr>
      </w:pPr>
    </w:p>
    <w:p w:rsidR="00735634" w:rsidRDefault="00735634">
      <w:pPr>
        <w:rPr>
          <w:lang w:val="en-US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93"/>
        <w:gridCol w:w="2267"/>
        <w:gridCol w:w="6379"/>
      </w:tblGrid>
      <w:tr w:rsidR="006A2255" w:rsidRPr="006A2255" w:rsidTr="006A2255">
        <w:trPr>
          <w:trHeight w:val="42"/>
        </w:trPr>
        <w:tc>
          <w:tcPr>
            <w:tcW w:w="5000" w:type="pct"/>
            <w:gridSpan w:val="3"/>
            <w:shd w:val="clear" w:color="auto" w:fill="C2D69B"/>
          </w:tcPr>
          <w:p w:rsidR="006A2255" w:rsidRPr="002D7DA3" w:rsidRDefault="00200A8D" w:rsidP="002D7DA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bookmarkStart w:id="0" w:name="_GoBack"/>
            <w:bookmarkEnd w:id="0"/>
            <w:r w:rsidRPr="002D7DA3">
              <w:rPr>
                <w:b/>
                <w:sz w:val="28"/>
                <w:szCs w:val="28"/>
                <w:lang w:val="en-US"/>
              </w:rPr>
              <w:br w:type="page"/>
            </w:r>
            <w:r w:rsidR="00A46176">
              <w:rPr>
                <w:b/>
                <w:sz w:val="28"/>
                <w:szCs w:val="28"/>
              </w:rPr>
              <w:t>Εκπαιδευτικά Χαρακτηριστικά</w:t>
            </w:r>
          </w:p>
        </w:tc>
      </w:tr>
      <w:tr w:rsidR="00A46176" w:rsidRPr="006A2255" w:rsidTr="003359B2">
        <w:trPr>
          <w:trHeight w:val="262"/>
        </w:trPr>
        <w:tc>
          <w:tcPr>
            <w:tcW w:w="515" w:type="pct"/>
            <w:shd w:val="clear" w:color="auto" w:fill="D9D9D9"/>
          </w:tcPr>
          <w:p w:rsidR="00A46176" w:rsidRPr="00792DD2" w:rsidRDefault="00A46176" w:rsidP="00407B8B">
            <w:pPr>
              <w:spacing w:after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176" w:type="pct"/>
            <w:shd w:val="clear" w:color="auto" w:fill="D9D9D9"/>
          </w:tcPr>
          <w:p w:rsidR="00A46176" w:rsidRPr="00792DD2" w:rsidRDefault="00A46176" w:rsidP="00407B8B">
            <w:pPr>
              <w:spacing w:after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Όνομα</w:t>
            </w:r>
          </w:p>
        </w:tc>
        <w:tc>
          <w:tcPr>
            <w:tcW w:w="3309" w:type="pct"/>
            <w:shd w:val="clear" w:color="auto" w:fill="D9D9D9"/>
          </w:tcPr>
          <w:p w:rsidR="00A46176" w:rsidRPr="00792DD2" w:rsidRDefault="00A46176" w:rsidP="00407B8B">
            <w:pPr>
              <w:tabs>
                <w:tab w:val="left" w:pos="2640"/>
                <w:tab w:val="center" w:pos="3132"/>
              </w:tabs>
              <w:spacing w:after="0" w:line="240" w:lineRule="auto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  <w:t>Τιμή</w:t>
            </w:r>
          </w:p>
        </w:tc>
      </w:tr>
      <w:tr w:rsidR="00A46176" w:rsidRPr="006A2255" w:rsidTr="003359B2">
        <w:tc>
          <w:tcPr>
            <w:tcW w:w="515" w:type="pct"/>
          </w:tcPr>
          <w:p w:rsidR="00A46176" w:rsidRPr="006A2255" w:rsidRDefault="00A46176" w:rsidP="006A2255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.1</w:t>
            </w:r>
          </w:p>
        </w:tc>
        <w:tc>
          <w:tcPr>
            <w:tcW w:w="1176" w:type="pct"/>
            <w:shd w:val="clear" w:color="auto" w:fill="auto"/>
          </w:tcPr>
          <w:p w:rsidR="00A46176" w:rsidRPr="006A2255" w:rsidRDefault="00A46176" w:rsidP="00407B8B">
            <w:pPr>
              <w:spacing w:after="0" w:line="240" w:lineRule="auto"/>
              <w:ind w:left="57"/>
              <w:rPr>
                <w:b/>
                <w:vertAlign w:val="superscript"/>
              </w:rPr>
            </w:pPr>
            <w:r>
              <w:rPr>
                <w:b/>
              </w:rPr>
              <w:t>Μαθησιακός ρόλος</w:t>
            </w:r>
          </w:p>
          <w:p w:rsidR="00A46176" w:rsidRPr="006A2255" w:rsidRDefault="00A46176" w:rsidP="00407B8B">
            <w:pPr>
              <w:spacing w:after="0" w:line="240" w:lineRule="auto"/>
              <w:ind w:left="57"/>
              <w:rPr>
                <w:b/>
              </w:rPr>
            </w:pPr>
          </w:p>
          <w:p w:rsidR="00A46176" w:rsidRPr="006A2255" w:rsidRDefault="00A46176" w:rsidP="00407B8B">
            <w:pPr>
              <w:spacing w:after="0" w:line="240" w:lineRule="auto"/>
              <w:ind w:left="57" w:firstLine="720"/>
              <w:rPr>
                <w:b/>
              </w:rPr>
            </w:pPr>
          </w:p>
        </w:tc>
        <w:tc>
          <w:tcPr>
            <w:tcW w:w="3309" w:type="pct"/>
            <w:shd w:val="clear" w:color="auto" w:fill="auto"/>
          </w:tcPr>
          <w:p w:rsidR="00A46176" w:rsidRPr="00134CA3" w:rsidRDefault="00A46176" w:rsidP="00A146D0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</w:rPr>
              <w:t>Επιπρόσθετο Υλικό</w:t>
            </w:r>
          </w:p>
        </w:tc>
      </w:tr>
      <w:tr w:rsidR="00A46176" w:rsidRPr="008368A9" w:rsidTr="003359B2">
        <w:tc>
          <w:tcPr>
            <w:tcW w:w="515" w:type="pct"/>
          </w:tcPr>
          <w:p w:rsidR="00A46176" w:rsidRPr="006A2255" w:rsidRDefault="00A46176" w:rsidP="006A2255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.2</w:t>
            </w:r>
          </w:p>
        </w:tc>
        <w:tc>
          <w:tcPr>
            <w:tcW w:w="1176" w:type="pct"/>
            <w:shd w:val="clear" w:color="auto" w:fill="auto"/>
          </w:tcPr>
          <w:p w:rsidR="00A46176" w:rsidRPr="00262F1B" w:rsidRDefault="00A46176" w:rsidP="00407B8B">
            <w:pPr>
              <w:spacing w:after="0" w:line="240" w:lineRule="auto"/>
              <w:ind w:left="57"/>
              <w:rPr>
                <w:b/>
                <w:vertAlign w:val="superscript"/>
              </w:rPr>
            </w:pPr>
            <w:r>
              <w:rPr>
                <w:b/>
              </w:rPr>
              <w:t>Τελικός χρήστης</w:t>
            </w:r>
          </w:p>
        </w:tc>
        <w:tc>
          <w:tcPr>
            <w:tcW w:w="3309" w:type="pct"/>
            <w:shd w:val="clear" w:color="auto" w:fill="auto"/>
          </w:tcPr>
          <w:p w:rsidR="00A46176" w:rsidRPr="00F6208D" w:rsidRDefault="00A46176" w:rsidP="00407B8B">
            <w:pPr>
              <w:spacing w:after="0" w:line="240" w:lineRule="auto"/>
              <w:rPr>
                <w:b/>
              </w:rPr>
            </w:pPr>
            <w:r>
              <w:rPr>
                <w:color w:val="808080"/>
                <w:sz w:val="20"/>
                <w:szCs w:val="20"/>
              </w:rPr>
              <w:t>Εκπαιδευόμενος</w:t>
            </w:r>
          </w:p>
        </w:tc>
      </w:tr>
      <w:tr w:rsidR="00A46176" w:rsidRPr="008368A9" w:rsidTr="003359B2">
        <w:tc>
          <w:tcPr>
            <w:tcW w:w="515" w:type="pct"/>
          </w:tcPr>
          <w:p w:rsidR="00A46176" w:rsidRPr="006A2255" w:rsidRDefault="00A46176" w:rsidP="006A2255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.3</w:t>
            </w:r>
          </w:p>
        </w:tc>
        <w:tc>
          <w:tcPr>
            <w:tcW w:w="1176" w:type="pct"/>
            <w:shd w:val="clear" w:color="auto" w:fill="auto"/>
          </w:tcPr>
          <w:p w:rsidR="00A46176" w:rsidRPr="00262F1B" w:rsidRDefault="00A46176" w:rsidP="00407B8B">
            <w:pPr>
              <w:spacing w:after="0" w:line="240" w:lineRule="auto"/>
              <w:ind w:left="57"/>
              <w:rPr>
                <w:b/>
                <w:vertAlign w:val="superscript"/>
                <w:lang w:val="en-US"/>
              </w:rPr>
            </w:pPr>
            <w:r>
              <w:rPr>
                <w:b/>
              </w:rPr>
              <w:t>Εκπαιδευτικό πλαίσιο</w:t>
            </w:r>
          </w:p>
        </w:tc>
        <w:tc>
          <w:tcPr>
            <w:tcW w:w="3309" w:type="pct"/>
            <w:shd w:val="clear" w:color="auto" w:fill="auto"/>
          </w:tcPr>
          <w:p w:rsidR="00A46176" w:rsidRPr="00134CA3" w:rsidRDefault="00A46176" w:rsidP="00407B8B">
            <w:pPr>
              <w:spacing w:after="0" w:line="240" w:lineRule="auto"/>
              <w:rPr>
                <w:b/>
                <w:lang w:val="en-US"/>
              </w:rPr>
            </w:pPr>
            <w:r>
              <w:rPr>
                <w:color w:val="808080"/>
                <w:sz w:val="20"/>
                <w:szCs w:val="20"/>
              </w:rPr>
              <w:t>Εξ’ αποστάσεως μάθηση</w:t>
            </w:r>
          </w:p>
          <w:p w:rsidR="00A46176" w:rsidRPr="00134CA3" w:rsidRDefault="00A46176" w:rsidP="00407B8B">
            <w:pPr>
              <w:spacing w:after="0" w:line="240" w:lineRule="auto"/>
              <w:rPr>
                <w:b/>
                <w:lang w:val="en-US"/>
              </w:rPr>
            </w:pPr>
          </w:p>
        </w:tc>
      </w:tr>
      <w:tr w:rsidR="00A46176" w:rsidRPr="001E79BA" w:rsidTr="003359B2">
        <w:tc>
          <w:tcPr>
            <w:tcW w:w="515" w:type="pct"/>
          </w:tcPr>
          <w:p w:rsidR="00A46176" w:rsidRPr="003359B2" w:rsidRDefault="00A46176" w:rsidP="006A2255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6A2255">
              <w:rPr>
                <w:b/>
                <w:lang w:val="en-US"/>
              </w:rPr>
              <w:t>4</w:t>
            </w:r>
            <w:r>
              <w:rPr>
                <w:b/>
              </w:rPr>
              <w:t>.</w:t>
            </w:r>
            <w:r>
              <w:rPr>
                <w:b/>
                <w:lang w:val="en-US"/>
              </w:rPr>
              <w:t>4</w:t>
            </w:r>
          </w:p>
        </w:tc>
        <w:tc>
          <w:tcPr>
            <w:tcW w:w="1176" w:type="pct"/>
            <w:shd w:val="clear" w:color="auto" w:fill="auto"/>
          </w:tcPr>
          <w:p w:rsidR="00A46176" w:rsidRPr="003359B2" w:rsidRDefault="00A46176" w:rsidP="00407B8B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</w:rPr>
              <w:t>Επίπεδο δυσκολίας</w:t>
            </w:r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3309" w:type="pct"/>
            <w:shd w:val="clear" w:color="auto" w:fill="auto"/>
          </w:tcPr>
          <w:p w:rsidR="00A46176" w:rsidRPr="007829C7" w:rsidRDefault="00A46176" w:rsidP="00407B8B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Μέτριο</w:t>
            </w:r>
          </w:p>
        </w:tc>
      </w:tr>
      <w:tr w:rsidR="00A46176" w:rsidRPr="001E79BA" w:rsidTr="003359B2">
        <w:tc>
          <w:tcPr>
            <w:tcW w:w="515" w:type="pct"/>
            <w:tcBorders>
              <w:bottom w:val="single" w:sz="8" w:space="0" w:color="000000"/>
            </w:tcBorders>
          </w:tcPr>
          <w:p w:rsidR="00A46176" w:rsidRPr="003359B2" w:rsidRDefault="00A46176" w:rsidP="006A2255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6A2255">
              <w:rPr>
                <w:b/>
                <w:lang w:val="en-US"/>
              </w:rPr>
              <w:t>4</w:t>
            </w:r>
            <w:r>
              <w:rPr>
                <w:b/>
              </w:rPr>
              <w:t>.</w:t>
            </w:r>
            <w:r>
              <w:rPr>
                <w:b/>
                <w:lang w:val="en-US"/>
              </w:rPr>
              <w:t>5</w:t>
            </w:r>
          </w:p>
        </w:tc>
        <w:tc>
          <w:tcPr>
            <w:tcW w:w="1176" w:type="pct"/>
            <w:tcBorders>
              <w:bottom w:val="single" w:sz="8" w:space="0" w:color="000000"/>
            </w:tcBorders>
            <w:shd w:val="clear" w:color="auto" w:fill="auto"/>
          </w:tcPr>
          <w:p w:rsidR="00A46176" w:rsidRPr="003359B2" w:rsidRDefault="00A46176" w:rsidP="00407B8B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</w:rPr>
              <w:t>Χρόνος μελέτης</w:t>
            </w:r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3309" w:type="pct"/>
            <w:tcBorders>
              <w:bottom w:val="single" w:sz="8" w:space="0" w:color="000000"/>
            </w:tcBorders>
            <w:shd w:val="clear" w:color="auto" w:fill="auto"/>
          </w:tcPr>
          <w:p w:rsidR="00A46176" w:rsidRPr="00134CA3" w:rsidRDefault="00A46176" w:rsidP="006A2255">
            <w:pPr>
              <w:spacing w:after="0" w:line="240" w:lineRule="auto"/>
              <w:rPr>
                <w:color w:val="A6A6A6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3:00</w:t>
            </w:r>
          </w:p>
        </w:tc>
      </w:tr>
      <w:tr w:rsidR="00A46176" w:rsidRPr="00A46176" w:rsidTr="003359B2">
        <w:tc>
          <w:tcPr>
            <w:tcW w:w="515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A46176" w:rsidRPr="003359B2" w:rsidRDefault="00A46176" w:rsidP="00BB1389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4.6</w:t>
            </w:r>
          </w:p>
        </w:tc>
        <w:tc>
          <w:tcPr>
            <w:tcW w:w="1176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A46176" w:rsidRPr="00262F1B" w:rsidRDefault="00A46176" w:rsidP="00407B8B">
            <w:pPr>
              <w:spacing w:after="0" w:line="240" w:lineRule="auto"/>
              <w:ind w:left="57"/>
              <w:rPr>
                <w:b/>
                <w:szCs w:val="24"/>
              </w:rPr>
            </w:pPr>
            <w:r>
              <w:rPr>
                <w:b/>
                <w:szCs w:val="24"/>
              </w:rPr>
              <w:t>Μαθησιακά αποτελέσματα</w:t>
            </w:r>
          </w:p>
        </w:tc>
        <w:tc>
          <w:tcPr>
            <w:tcW w:w="3309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A46176" w:rsidRPr="00A46176" w:rsidRDefault="00A46176" w:rsidP="00346234">
            <w:pPr>
              <w:spacing w:after="0" w:line="240" w:lineRule="auto"/>
              <w:rPr>
                <w:color w:val="808080" w:themeColor="background1" w:themeShade="80"/>
              </w:rPr>
            </w:pPr>
            <w:r>
              <w:rPr>
                <w:color w:val="808080" w:themeColor="background1" w:themeShade="80"/>
                <w:sz w:val="20"/>
              </w:rPr>
              <w:t>Εξοικείωση</w:t>
            </w:r>
            <w:r w:rsidRPr="00F6208D">
              <w:rPr>
                <w:color w:val="808080" w:themeColor="background1" w:themeShade="80"/>
                <w:sz w:val="20"/>
              </w:rPr>
              <w:t xml:space="preserve"> </w:t>
            </w:r>
            <w:r>
              <w:rPr>
                <w:color w:val="808080" w:themeColor="background1" w:themeShade="80"/>
                <w:sz w:val="20"/>
              </w:rPr>
              <w:t>με</w:t>
            </w:r>
            <w:r w:rsidRPr="00F6208D">
              <w:rPr>
                <w:color w:val="808080" w:themeColor="background1" w:themeShade="80"/>
                <w:sz w:val="20"/>
              </w:rPr>
              <w:t xml:space="preserve"> </w:t>
            </w:r>
            <w:r>
              <w:rPr>
                <w:color w:val="808080" w:themeColor="background1" w:themeShade="80"/>
                <w:sz w:val="20"/>
              </w:rPr>
              <w:t>τη</w:t>
            </w:r>
            <w:r w:rsidRPr="00F6208D">
              <w:rPr>
                <w:color w:val="808080" w:themeColor="background1" w:themeShade="80"/>
                <w:sz w:val="20"/>
              </w:rPr>
              <w:t xml:space="preserve"> </w:t>
            </w:r>
            <w:r>
              <w:rPr>
                <w:color w:val="808080" w:themeColor="background1" w:themeShade="80"/>
                <w:sz w:val="20"/>
              </w:rPr>
              <w:t>θαλάσσια</w:t>
            </w:r>
            <w:r w:rsidRPr="00F6208D">
              <w:rPr>
                <w:color w:val="808080" w:themeColor="background1" w:themeShade="80"/>
                <w:sz w:val="20"/>
              </w:rPr>
              <w:t xml:space="preserve"> </w:t>
            </w:r>
            <w:r>
              <w:rPr>
                <w:color w:val="808080" w:themeColor="background1" w:themeShade="80"/>
                <w:sz w:val="20"/>
              </w:rPr>
              <w:t>περιοχή της Μεσογείου</w:t>
            </w:r>
          </w:p>
        </w:tc>
      </w:tr>
    </w:tbl>
    <w:p w:rsidR="00F67486" w:rsidRPr="00A46176" w:rsidRDefault="00F67486"/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93"/>
        <w:gridCol w:w="2267"/>
        <w:gridCol w:w="6379"/>
      </w:tblGrid>
      <w:tr w:rsidR="00134CA3" w:rsidRPr="003359B2" w:rsidTr="007F394E">
        <w:tc>
          <w:tcPr>
            <w:tcW w:w="5000" w:type="pct"/>
            <w:gridSpan w:val="3"/>
            <w:shd w:val="clear" w:color="auto" w:fill="C2D69B"/>
          </w:tcPr>
          <w:p w:rsidR="00134CA3" w:rsidRPr="003359B2" w:rsidRDefault="00134CA3" w:rsidP="00134CA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A46176">
              <w:rPr>
                <w:b/>
                <w:sz w:val="28"/>
                <w:szCs w:val="28"/>
              </w:rPr>
              <w:br w:type="page"/>
            </w:r>
            <w:r w:rsidR="00A46176">
              <w:rPr>
                <w:b/>
                <w:sz w:val="28"/>
                <w:szCs w:val="28"/>
              </w:rPr>
              <w:t>Δικαιώματα</w:t>
            </w:r>
          </w:p>
        </w:tc>
      </w:tr>
      <w:tr w:rsidR="00A46176" w:rsidRPr="003359B2" w:rsidTr="00A46176">
        <w:tc>
          <w:tcPr>
            <w:tcW w:w="515" w:type="pct"/>
            <w:shd w:val="clear" w:color="auto" w:fill="D9D9D9"/>
          </w:tcPr>
          <w:p w:rsidR="00A46176" w:rsidRPr="00262F1B" w:rsidRDefault="00A46176" w:rsidP="00407B8B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176" w:type="pct"/>
            <w:shd w:val="clear" w:color="auto" w:fill="D9D9D9"/>
          </w:tcPr>
          <w:p w:rsidR="00A46176" w:rsidRPr="00262F1B" w:rsidRDefault="00A46176" w:rsidP="00407B8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bCs/>
                <w:sz w:val="24"/>
              </w:rPr>
              <w:t>Όνομα</w:t>
            </w:r>
          </w:p>
        </w:tc>
        <w:tc>
          <w:tcPr>
            <w:tcW w:w="3309" w:type="pct"/>
            <w:shd w:val="clear" w:color="auto" w:fill="D9D9D9"/>
          </w:tcPr>
          <w:p w:rsidR="00A46176" w:rsidRPr="00262F1B" w:rsidRDefault="00A46176" w:rsidP="00407B8B">
            <w:pPr>
              <w:tabs>
                <w:tab w:val="left" w:pos="2805"/>
                <w:tab w:val="center" w:pos="3132"/>
                <w:tab w:val="left" w:pos="3834"/>
              </w:tabs>
              <w:spacing w:after="0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  <w:t>Τιμή</w:t>
            </w:r>
            <w:r>
              <w:rPr>
                <w:b/>
                <w:sz w:val="24"/>
              </w:rPr>
              <w:tab/>
            </w:r>
          </w:p>
        </w:tc>
      </w:tr>
      <w:tr w:rsidR="00A46176" w:rsidRPr="00A46176" w:rsidTr="00A46176">
        <w:trPr>
          <w:trHeight w:val="490"/>
        </w:trPr>
        <w:tc>
          <w:tcPr>
            <w:tcW w:w="515" w:type="pct"/>
          </w:tcPr>
          <w:p w:rsidR="00A46176" w:rsidRPr="00EF640E" w:rsidRDefault="00A46176" w:rsidP="007F394E">
            <w:pPr>
              <w:spacing w:after="0" w:line="240" w:lineRule="auto"/>
              <w:jc w:val="center"/>
              <w:rPr>
                <w:b/>
              </w:rPr>
            </w:pPr>
            <w:r w:rsidRPr="00EF640E">
              <w:rPr>
                <w:b/>
              </w:rPr>
              <w:t>5.1</w:t>
            </w:r>
          </w:p>
        </w:tc>
        <w:tc>
          <w:tcPr>
            <w:tcW w:w="1176" w:type="pct"/>
          </w:tcPr>
          <w:p w:rsidR="00A46176" w:rsidRPr="003359B2" w:rsidRDefault="00A46176" w:rsidP="00407B8B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  <w:lang w:val="en-US"/>
              </w:rPr>
              <w:t>Πνευματικ</w:t>
            </w:r>
            <w:r>
              <w:rPr>
                <w:b/>
              </w:rPr>
              <w:t>ά δικαιώματα</w:t>
            </w:r>
          </w:p>
        </w:tc>
        <w:tc>
          <w:tcPr>
            <w:tcW w:w="3309" w:type="pct"/>
            <w:shd w:val="clear" w:color="auto" w:fill="auto"/>
          </w:tcPr>
          <w:p w:rsidR="00A46176" w:rsidRPr="00A46176" w:rsidRDefault="00A46176" w:rsidP="00A46176">
            <w:pPr>
              <w:autoSpaceDE w:val="0"/>
              <w:autoSpaceDN w:val="0"/>
              <w:adjustRightInd w:val="0"/>
              <w:spacing w:after="0" w:line="240" w:lineRule="auto"/>
              <w:rPr>
                <w:color w:val="808080"/>
                <w:sz w:val="20"/>
                <w:szCs w:val="20"/>
              </w:rPr>
            </w:pPr>
            <w:r w:rsidRPr="00346234"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4"/>
                <w:lang w:val="en-US"/>
              </w:rPr>
              <w:t xml:space="preserve">2010 Danovaro et al. </w:t>
            </w:r>
            <w:r w:rsidRPr="00CE04DC"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4"/>
              </w:rPr>
              <w:t>Αυτό είναι ένα άρθρο ανοικτής πρόσβασης, διανέμεται σύμφωνα</w:t>
            </w:r>
            <w:r w:rsidRPr="00A46176"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4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4"/>
              </w:rPr>
              <w:t xml:space="preserve">με τους όρους </w:t>
            </w:r>
            <w:r w:rsidRPr="00CE04DC"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4"/>
              </w:rPr>
              <w:t xml:space="preserve">άδειας χρήσης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4"/>
              </w:rPr>
              <w:t>της</w:t>
            </w:r>
            <w:r w:rsidRPr="00CE04DC"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4"/>
                <w:lang w:val="en-US"/>
              </w:rPr>
              <w:t>Creative</w:t>
            </w:r>
            <w:r w:rsidRPr="00CE04DC"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4"/>
              </w:rPr>
              <w:t xml:space="preserve"> </w:t>
            </w:r>
            <w:r w:rsidRPr="00CE04DC"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4"/>
                <w:lang w:val="en-US"/>
              </w:rPr>
              <w:t>Commons</w:t>
            </w:r>
            <w:r w:rsidRPr="00CE04DC"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4"/>
              </w:rPr>
              <w:t xml:space="preserve"> </w:t>
            </w:r>
            <w:r w:rsidRPr="00CE04DC"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4"/>
                <w:lang w:val="en-US"/>
              </w:rPr>
              <w:t>Attribution</w:t>
            </w:r>
            <w:r w:rsidRPr="00CE04DC"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4"/>
              </w:rPr>
              <w:t>, η οποία επιτρέπει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4"/>
              </w:rPr>
              <w:t xml:space="preserve"> την </w:t>
            </w:r>
            <w:r w:rsidRPr="00CE04DC"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4"/>
              </w:rPr>
              <w:t>απεριόριστη χρήση, τη διανομή και την αναπαραγωγή σε οποιο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4"/>
              </w:rPr>
              <w:t>δήποτε μέσο, με την προϋπόθεση ο αρχικός</w:t>
            </w:r>
            <w:r w:rsidRPr="00CE04DC"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4"/>
              </w:rPr>
              <w:t xml:space="preserve"> συγγραφέα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4"/>
              </w:rPr>
              <w:t>ς και η</w:t>
            </w:r>
            <w:r w:rsidRPr="00CE04DC"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4"/>
              </w:rPr>
              <w:t xml:space="preserve"> πηγή πιστώνονται.</w:t>
            </w:r>
          </w:p>
        </w:tc>
      </w:tr>
      <w:tr w:rsidR="00A46176" w:rsidRPr="001E79BA" w:rsidTr="00A46176">
        <w:trPr>
          <w:trHeight w:val="491"/>
        </w:trPr>
        <w:tc>
          <w:tcPr>
            <w:tcW w:w="515" w:type="pct"/>
          </w:tcPr>
          <w:p w:rsidR="00A46176" w:rsidRPr="00A920C1" w:rsidRDefault="00A46176" w:rsidP="007F394E">
            <w:pPr>
              <w:spacing w:after="0" w:line="240" w:lineRule="auto"/>
              <w:jc w:val="center"/>
              <w:rPr>
                <w:b/>
              </w:rPr>
            </w:pPr>
            <w:r w:rsidRPr="002C7086">
              <w:rPr>
                <w:b/>
                <w:lang w:val="en-US"/>
              </w:rPr>
              <w:t>5.2</w:t>
            </w:r>
          </w:p>
        </w:tc>
        <w:tc>
          <w:tcPr>
            <w:tcW w:w="1176" w:type="pct"/>
          </w:tcPr>
          <w:p w:rsidR="00A46176" w:rsidRPr="003359B2" w:rsidRDefault="00A46176" w:rsidP="00407B8B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</w:rPr>
              <w:t>Περιγραφή</w:t>
            </w:r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3309" w:type="pct"/>
            <w:shd w:val="clear" w:color="auto" w:fill="auto"/>
          </w:tcPr>
          <w:p w:rsidR="00A46176" w:rsidRPr="00134CA3" w:rsidRDefault="00A46176" w:rsidP="001F746A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</w:rPr>
              <w:t>Μπορούν</w:t>
            </w:r>
            <w:r w:rsidRPr="00262F1B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να</w:t>
            </w:r>
            <w:r w:rsidRPr="00262F1B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θεαθούν</w:t>
            </w:r>
          </w:p>
        </w:tc>
      </w:tr>
    </w:tbl>
    <w:p w:rsidR="00134CA3" w:rsidRDefault="00134CA3">
      <w:pPr>
        <w:rPr>
          <w:lang w:val="en-US"/>
        </w:rPr>
      </w:pPr>
    </w:p>
    <w:p w:rsidR="00252CD1" w:rsidRDefault="00252CD1" w:rsidP="004046BD">
      <w:pPr>
        <w:rPr>
          <w:lang w:val="en-US"/>
        </w:rPr>
      </w:pPr>
    </w:p>
    <w:sectPr w:rsidR="00252CD1" w:rsidSect="00855200">
      <w:footerReference w:type="default" r:id="rId8"/>
      <w:pgSz w:w="11906" w:h="16838"/>
      <w:pgMar w:top="851" w:right="1800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1202" w:rsidRDefault="00441202">
      <w:pPr>
        <w:spacing w:after="0" w:line="240" w:lineRule="auto"/>
      </w:pPr>
      <w:r>
        <w:separator/>
      </w:r>
    </w:p>
  </w:endnote>
  <w:endnote w:type="continuationSeparator" w:id="1">
    <w:p w:rsidR="00441202" w:rsidRDefault="004412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058A" w:rsidRDefault="00FB3893">
    <w:pPr>
      <w:pStyle w:val="af2"/>
      <w:jc w:val="right"/>
    </w:pPr>
    <w:r>
      <w:fldChar w:fldCharType="begin"/>
    </w:r>
    <w:r w:rsidR="0088058A">
      <w:instrText xml:space="preserve"> PAGE   \* MERGEFORMAT </w:instrText>
    </w:r>
    <w:r>
      <w:fldChar w:fldCharType="separate"/>
    </w:r>
    <w:r w:rsidR="006824C1">
      <w:rPr>
        <w:noProof/>
      </w:rPr>
      <w:t>2</w:t>
    </w:r>
    <w:r>
      <w:rPr>
        <w:noProof/>
      </w:rPr>
      <w:fldChar w:fldCharType="end"/>
    </w:r>
  </w:p>
  <w:p w:rsidR="003E7F06" w:rsidRDefault="003E7F06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1202" w:rsidRDefault="00441202">
      <w:pPr>
        <w:spacing w:after="0" w:line="240" w:lineRule="auto"/>
      </w:pPr>
      <w:r>
        <w:separator/>
      </w:r>
    </w:p>
  </w:footnote>
  <w:footnote w:type="continuationSeparator" w:id="1">
    <w:p w:rsidR="00441202" w:rsidRDefault="004412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21ED7"/>
    <w:multiLevelType w:val="hybridMultilevel"/>
    <w:tmpl w:val="C5B2C87E"/>
    <w:lvl w:ilvl="0" w:tplc="0408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856E9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41E3A"/>
    <w:multiLevelType w:val="hybridMultilevel"/>
    <w:tmpl w:val="A30ECCB6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CAD7BAF"/>
    <w:multiLevelType w:val="hybridMultilevel"/>
    <w:tmpl w:val="3F6806FC"/>
    <w:lvl w:ilvl="0" w:tplc="08343504">
      <w:numFmt w:val="bullet"/>
      <w:lvlText w:val="-"/>
      <w:lvlJc w:val="left"/>
      <w:pPr>
        <w:ind w:left="825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4">
    <w:nsid w:val="13363CB3"/>
    <w:multiLevelType w:val="hybridMultilevel"/>
    <w:tmpl w:val="C9AEAB5C"/>
    <w:lvl w:ilvl="0" w:tplc="C10A4BEC">
      <w:start w:val="12"/>
      <w:numFmt w:val="bullet"/>
      <w:lvlText w:val="-"/>
      <w:lvlJc w:val="left"/>
      <w:pPr>
        <w:ind w:left="720" w:hanging="360"/>
      </w:pPr>
      <w:rPr>
        <w:rFonts w:ascii="Calibri" w:eastAsia="Cambria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4B1E14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124A40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C43DCE"/>
    <w:multiLevelType w:val="hybridMultilevel"/>
    <w:tmpl w:val="4F7CB56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644450"/>
    <w:multiLevelType w:val="hybridMultilevel"/>
    <w:tmpl w:val="6A4C784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B749A6"/>
    <w:multiLevelType w:val="hybridMultilevel"/>
    <w:tmpl w:val="69BCBDE0"/>
    <w:lvl w:ilvl="0" w:tplc="0408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7EC7442"/>
    <w:multiLevelType w:val="hybridMultilevel"/>
    <w:tmpl w:val="F1A883D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4631B6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197E27"/>
    <w:multiLevelType w:val="multilevel"/>
    <w:tmpl w:val="D6343054"/>
    <w:lvl w:ilvl="0">
      <w:start w:val="1"/>
      <w:numFmt w:val="decimal"/>
      <w:pStyle w:val="Styl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e2"/>
      <w:lvlText w:val="%1.%2.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pStyle w:val="Style3"/>
      <w:lvlText w:val="%1.%2.%3."/>
      <w:lvlJc w:val="left"/>
      <w:pPr>
        <w:ind w:left="720" w:hanging="72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pStyle w:val="Style4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3">
    <w:nsid w:val="6D203B23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467A43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12"/>
  </w:num>
  <w:num w:numId="5">
    <w:abstractNumId w:val="3"/>
  </w:num>
  <w:num w:numId="6">
    <w:abstractNumId w:val="7"/>
  </w:num>
  <w:num w:numId="7">
    <w:abstractNumId w:val="2"/>
  </w:num>
  <w:num w:numId="8">
    <w:abstractNumId w:val="11"/>
  </w:num>
  <w:num w:numId="9">
    <w:abstractNumId w:val="13"/>
  </w:num>
  <w:num w:numId="10">
    <w:abstractNumId w:val="1"/>
  </w:num>
  <w:num w:numId="11">
    <w:abstractNumId w:val="14"/>
  </w:num>
  <w:num w:numId="12">
    <w:abstractNumId w:val="6"/>
  </w:num>
  <w:num w:numId="13">
    <w:abstractNumId w:val="8"/>
  </w:num>
  <w:num w:numId="14">
    <w:abstractNumId w:val="0"/>
  </w:num>
  <w:num w:numId="15">
    <w:abstractNumId w:val="9"/>
  </w:num>
  <w:num w:numId="16">
    <w:abstractNumId w:val="5"/>
  </w:num>
  <w:num w:numId="17">
    <w:abstractNumId w:val="4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6EFA"/>
    <w:rsid w:val="00005CAB"/>
    <w:rsid w:val="00026E97"/>
    <w:rsid w:val="00060072"/>
    <w:rsid w:val="00060345"/>
    <w:rsid w:val="000630C6"/>
    <w:rsid w:val="0007381D"/>
    <w:rsid w:val="00081A68"/>
    <w:rsid w:val="000B20AB"/>
    <w:rsid w:val="000B312E"/>
    <w:rsid w:val="000B3DD0"/>
    <w:rsid w:val="000B72E7"/>
    <w:rsid w:val="000C0D85"/>
    <w:rsid w:val="000C27F3"/>
    <w:rsid w:val="000D2544"/>
    <w:rsid w:val="000F10B9"/>
    <w:rsid w:val="0011167D"/>
    <w:rsid w:val="00123C30"/>
    <w:rsid w:val="00132453"/>
    <w:rsid w:val="00134CA3"/>
    <w:rsid w:val="00162189"/>
    <w:rsid w:val="001A6336"/>
    <w:rsid w:val="001B56C0"/>
    <w:rsid w:val="001D1043"/>
    <w:rsid w:val="001E3EF9"/>
    <w:rsid w:val="001E79BA"/>
    <w:rsid w:val="001F1AC2"/>
    <w:rsid w:val="001F475E"/>
    <w:rsid w:val="001F746A"/>
    <w:rsid w:val="00200A8D"/>
    <w:rsid w:val="0023753B"/>
    <w:rsid w:val="00251138"/>
    <w:rsid w:val="00252CD1"/>
    <w:rsid w:val="00256469"/>
    <w:rsid w:val="002A325C"/>
    <w:rsid w:val="002A3B12"/>
    <w:rsid w:val="002C4D21"/>
    <w:rsid w:val="002C6433"/>
    <w:rsid w:val="002D0819"/>
    <w:rsid w:val="002D2D34"/>
    <w:rsid w:val="002D6ECF"/>
    <w:rsid w:val="002D7DA3"/>
    <w:rsid w:val="002E01ED"/>
    <w:rsid w:val="002E2235"/>
    <w:rsid w:val="002E494E"/>
    <w:rsid w:val="002E7E48"/>
    <w:rsid w:val="002F1508"/>
    <w:rsid w:val="002F2D24"/>
    <w:rsid w:val="002F669A"/>
    <w:rsid w:val="002F6809"/>
    <w:rsid w:val="0030053D"/>
    <w:rsid w:val="003359B2"/>
    <w:rsid w:val="00346234"/>
    <w:rsid w:val="003A33E8"/>
    <w:rsid w:val="003B1BEB"/>
    <w:rsid w:val="003D7AA7"/>
    <w:rsid w:val="003E7F06"/>
    <w:rsid w:val="00404274"/>
    <w:rsid w:val="004046BD"/>
    <w:rsid w:val="00413999"/>
    <w:rsid w:val="0043726D"/>
    <w:rsid w:val="00441202"/>
    <w:rsid w:val="00460131"/>
    <w:rsid w:val="004B052E"/>
    <w:rsid w:val="004D423C"/>
    <w:rsid w:val="004F04BF"/>
    <w:rsid w:val="005171AE"/>
    <w:rsid w:val="00597756"/>
    <w:rsid w:val="005A0AC8"/>
    <w:rsid w:val="005A6F18"/>
    <w:rsid w:val="005D422D"/>
    <w:rsid w:val="0062768E"/>
    <w:rsid w:val="006323EC"/>
    <w:rsid w:val="00655FDB"/>
    <w:rsid w:val="00672E84"/>
    <w:rsid w:val="006824C1"/>
    <w:rsid w:val="006A2255"/>
    <w:rsid w:val="006B6577"/>
    <w:rsid w:val="006C1DB5"/>
    <w:rsid w:val="006C2C01"/>
    <w:rsid w:val="006E5511"/>
    <w:rsid w:val="00700C2C"/>
    <w:rsid w:val="00701E69"/>
    <w:rsid w:val="00735634"/>
    <w:rsid w:val="0074079B"/>
    <w:rsid w:val="00744A7C"/>
    <w:rsid w:val="00752CE2"/>
    <w:rsid w:val="00754402"/>
    <w:rsid w:val="00755AD6"/>
    <w:rsid w:val="00763E38"/>
    <w:rsid w:val="0077457E"/>
    <w:rsid w:val="00790193"/>
    <w:rsid w:val="007933BB"/>
    <w:rsid w:val="00797A12"/>
    <w:rsid w:val="007B09C2"/>
    <w:rsid w:val="007B399D"/>
    <w:rsid w:val="007B5D31"/>
    <w:rsid w:val="007C464D"/>
    <w:rsid w:val="007D6CE1"/>
    <w:rsid w:val="007E0E1A"/>
    <w:rsid w:val="00801186"/>
    <w:rsid w:val="0080425A"/>
    <w:rsid w:val="008368A9"/>
    <w:rsid w:val="00847FDF"/>
    <w:rsid w:val="00855200"/>
    <w:rsid w:val="0087105D"/>
    <w:rsid w:val="0088058A"/>
    <w:rsid w:val="00886EFA"/>
    <w:rsid w:val="008B207C"/>
    <w:rsid w:val="008E17CA"/>
    <w:rsid w:val="008F55DB"/>
    <w:rsid w:val="009123B3"/>
    <w:rsid w:val="0091428D"/>
    <w:rsid w:val="0094523D"/>
    <w:rsid w:val="009502B7"/>
    <w:rsid w:val="00955C34"/>
    <w:rsid w:val="00970B14"/>
    <w:rsid w:val="00991B26"/>
    <w:rsid w:val="009A2C9D"/>
    <w:rsid w:val="009B0879"/>
    <w:rsid w:val="009B6634"/>
    <w:rsid w:val="009D382A"/>
    <w:rsid w:val="009E2B92"/>
    <w:rsid w:val="009F3219"/>
    <w:rsid w:val="00A05542"/>
    <w:rsid w:val="00A146D0"/>
    <w:rsid w:val="00A34354"/>
    <w:rsid w:val="00A460FA"/>
    <w:rsid w:val="00A46176"/>
    <w:rsid w:val="00A467B7"/>
    <w:rsid w:val="00A476CB"/>
    <w:rsid w:val="00A73503"/>
    <w:rsid w:val="00A85310"/>
    <w:rsid w:val="00AB1675"/>
    <w:rsid w:val="00AB2FEE"/>
    <w:rsid w:val="00AB67A1"/>
    <w:rsid w:val="00AB7E5B"/>
    <w:rsid w:val="00AC405C"/>
    <w:rsid w:val="00AE1DC9"/>
    <w:rsid w:val="00AF163A"/>
    <w:rsid w:val="00B1549B"/>
    <w:rsid w:val="00B25E67"/>
    <w:rsid w:val="00B66F76"/>
    <w:rsid w:val="00B708F6"/>
    <w:rsid w:val="00B771C3"/>
    <w:rsid w:val="00B908ED"/>
    <w:rsid w:val="00B9297A"/>
    <w:rsid w:val="00BB0BAD"/>
    <w:rsid w:val="00BB1389"/>
    <w:rsid w:val="00BF3B75"/>
    <w:rsid w:val="00BF69F9"/>
    <w:rsid w:val="00C020C4"/>
    <w:rsid w:val="00C0365F"/>
    <w:rsid w:val="00C4684A"/>
    <w:rsid w:val="00C46D03"/>
    <w:rsid w:val="00C47E32"/>
    <w:rsid w:val="00C52D0E"/>
    <w:rsid w:val="00C55667"/>
    <w:rsid w:val="00CA2308"/>
    <w:rsid w:val="00CA3D0B"/>
    <w:rsid w:val="00CC21E5"/>
    <w:rsid w:val="00CE07AB"/>
    <w:rsid w:val="00D1425F"/>
    <w:rsid w:val="00D15B18"/>
    <w:rsid w:val="00D227D3"/>
    <w:rsid w:val="00D3645E"/>
    <w:rsid w:val="00D41393"/>
    <w:rsid w:val="00D53505"/>
    <w:rsid w:val="00DC4BF1"/>
    <w:rsid w:val="00DD6950"/>
    <w:rsid w:val="00DE737B"/>
    <w:rsid w:val="00E02018"/>
    <w:rsid w:val="00E04D2A"/>
    <w:rsid w:val="00E82EE9"/>
    <w:rsid w:val="00E87AA5"/>
    <w:rsid w:val="00EB3845"/>
    <w:rsid w:val="00EC1CD1"/>
    <w:rsid w:val="00EE3565"/>
    <w:rsid w:val="00EF640E"/>
    <w:rsid w:val="00F3108D"/>
    <w:rsid w:val="00F61A0F"/>
    <w:rsid w:val="00F67486"/>
    <w:rsid w:val="00F91611"/>
    <w:rsid w:val="00FB3893"/>
    <w:rsid w:val="00FB4B3F"/>
    <w:rsid w:val="00FB5C89"/>
    <w:rsid w:val="00FD19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886EFA"/>
    <w:pPr>
      <w:spacing w:after="200" w:line="276" w:lineRule="auto"/>
    </w:pPr>
    <w:rPr>
      <w:rFonts w:eastAsia="Calibri"/>
      <w:sz w:val="22"/>
      <w:szCs w:val="22"/>
      <w:lang w:val="el-GR"/>
    </w:rPr>
  </w:style>
  <w:style w:type="paragraph" w:styleId="1">
    <w:name w:val="heading 1"/>
    <w:basedOn w:val="a"/>
    <w:next w:val="a"/>
    <w:link w:val="1Char"/>
    <w:uiPriority w:val="99"/>
    <w:qFormat/>
    <w:rsid w:val="007E0E1A"/>
    <w:pPr>
      <w:spacing w:before="480" w:after="0"/>
      <w:outlineLvl w:val="0"/>
    </w:pPr>
    <w:rPr>
      <w:rFonts w:ascii="Cambria" w:hAnsi="Cambria" w:cs="Cambria"/>
      <w:b/>
      <w:bCs/>
      <w:sz w:val="28"/>
      <w:szCs w:val="28"/>
      <w:lang w:eastAsia="el-GR"/>
    </w:rPr>
  </w:style>
  <w:style w:type="paragraph" w:styleId="2">
    <w:name w:val="heading 2"/>
    <w:basedOn w:val="a"/>
    <w:next w:val="a"/>
    <w:link w:val="2Char"/>
    <w:uiPriority w:val="9"/>
    <w:qFormat/>
    <w:rsid w:val="007E0E1A"/>
    <w:pPr>
      <w:spacing w:before="200" w:after="0"/>
      <w:outlineLvl w:val="1"/>
    </w:pPr>
    <w:rPr>
      <w:rFonts w:ascii="Cambria" w:hAnsi="Cambria" w:cs="Cambria"/>
      <w:b/>
      <w:bCs/>
      <w:sz w:val="26"/>
      <w:szCs w:val="26"/>
      <w:lang w:eastAsia="el-GR"/>
    </w:rPr>
  </w:style>
  <w:style w:type="paragraph" w:styleId="3">
    <w:name w:val="heading 3"/>
    <w:basedOn w:val="a"/>
    <w:next w:val="a"/>
    <w:link w:val="3Char"/>
    <w:uiPriority w:val="99"/>
    <w:qFormat/>
    <w:rsid w:val="007E0E1A"/>
    <w:pPr>
      <w:spacing w:before="200" w:after="0" w:line="271" w:lineRule="auto"/>
      <w:outlineLvl w:val="2"/>
    </w:pPr>
    <w:rPr>
      <w:rFonts w:ascii="Cambria" w:hAnsi="Cambria" w:cs="Cambria"/>
      <w:b/>
      <w:bCs/>
      <w:sz w:val="20"/>
      <w:szCs w:val="20"/>
      <w:lang w:eastAsia="el-GR"/>
    </w:rPr>
  </w:style>
  <w:style w:type="paragraph" w:styleId="4">
    <w:name w:val="heading 4"/>
    <w:basedOn w:val="a"/>
    <w:next w:val="a"/>
    <w:link w:val="4Char"/>
    <w:uiPriority w:val="99"/>
    <w:qFormat/>
    <w:rsid w:val="007E0E1A"/>
    <w:pPr>
      <w:spacing w:before="200" w:after="0"/>
      <w:outlineLvl w:val="3"/>
    </w:pPr>
    <w:rPr>
      <w:rFonts w:ascii="Cambria" w:hAnsi="Cambria" w:cs="Cambria"/>
      <w:b/>
      <w:bCs/>
      <w:i/>
      <w:iCs/>
      <w:sz w:val="20"/>
      <w:szCs w:val="20"/>
      <w:lang w:eastAsia="el-GR"/>
    </w:rPr>
  </w:style>
  <w:style w:type="paragraph" w:styleId="5">
    <w:name w:val="heading 5"/>
    <w:basedOn w:val="a"/>
    <w:next w:val="a"/>
    <w:link w:val="5Char"/>
    <w:uiPriority w:val="99"/>
    <w:qFormat/>
    <w:rsid w:val="007E0E1A"/>
    <w:pPr>
      <w:spacing w:before="200" w:after="0"/>
      <w:outlineLvl w:val="4"/>
    </w:pPr>
    <w:rPr>
      <w:rFonts w:ascii="Cambria" w:hAnsi="Cambria" w:cs="Cambria"/>
      <w:b/>
      <w:bCs/>
      <w:color w:val="7F7F7F"/>
      <w:sz w:val="20"/>
      <w:szCs w:val="20"/>
      <w:lang w:eastAsia="el-GR"/>
    </w:rPr>
  </w:style>
  <w:style w:type="paragraph" w:styleId="6">
    <w:name w:val="heading 6"/>
    <w:basedOn w:val="a"/>
    <w:next w:val="a"/>
    <w:link w:val="6Char"/>
    <w:uiPriority w:val="99"/>
    <w:qFormat/>
    <w:rsid w:val="007E0E1A"/>
    <w:pPr>
      <w:spacing w:after="0" w:line="271" w:lineRule="auto"/>
      <w:outlineLvl w:val="5"/>
    </w:pPr>
    <w:rPr>
      <w:rFonts w:ascii="Cambria" w:hAnsi="Cambria" w:cs="Cambria"/>
      <w:b/>
      <w:bCs/>
      <w:i/>
      <w:iCs/>
      <w:color w:val="7F7F7F"/>
      <w:sz w:val="20"/>
      <w:szCs w:val="20"/>
      <w:lang w:eastAsia="el-GR"/>
    </w:rPr>
  </w:style>
  <w:style w:type="paragraph" w:styleId="7">
    <w:name w:val="heading 7"/>
    <w:basedOn w:val="a"/>
    <w:next w:val="a"/>
    <w:link w:val="7Char"/>
    <w:uiPriority w:val="99"/>
    <w:qFormat/>
    <w:rsid w:val="007E0E1A"/>
    <w:pPr>
      <w:spacing w:after="0"/>
      <w:outlineLvl w:val="6"/>
    </w:pPr>
    <w:rPr>
      <w:rFonts w:ascii="Cambria" w:hAnsi="Cambria" w:cs="Cambria"/>
      <w:i/>
      <w:iCs/>
      <w:sz w:val="20"/>
      <w:szCs w:val="20"/>
      <w:lang w:eastAsia="el-GR"/>
    </w:rPr>
  </w:style>
  <w:style w:type="paragraph" w:styleId="8">
    <w:name w:val="heading 8"/>
    <w:basedOn w:val="a"/>
    <w:next w:val="a"/>
    <w:link w:val="8Char"/>
    <w:uiPriority w:val="99"/>
    <w:qFormat/>
    <w:rsid w:val="007E0E1A"/>
    <w:pPr>
      <w:spacing w:after="0"/>
      <w:outlineLvl w:val="7"/>
    </w:pPr>
    <w:rPr>
      <w:rFonts w:ascii="Cambria" w:hAnsi="Cambria" w:cs="Cambria"/>
      <w:sz w:val="20"/>
      <w:szCs w:val="20"/>
      <w:lang w:eastAsia="el-GR"/>
    </w:rPr>
  </w:style>
  <w:style w:type="paragraph" w:styleId="9">
    <w:name w:val="heading 9"/>
    <w:basedOn w:val="a"/>
    <w:next w:val="a"/>
    <w:link w:val="9Char"/>
    <w:uiPriority w:val="99"/>
    <w:qFormat/>
    <w:rsid w:val="007E0E1A"/>
    <w:pPr>
      <w:spacing w:after="0"/>
      <w:outlineLvl w:val="8"/>
    </w:pPr>
    <w:rPr>
      <w:rFonts w:ascii="Cambria" w:hAnsi="Cambria" w:cs="Cambria"/>
      <w:i/>
      <w:iCs/>
      <w:spacing w:val="5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link w:val="1"/>
    <w:uiPriority w:val="99"/>
    <w:rsid w:val="007E0E1A"/>
    <w:rPr>
      <w:rFonts w:ascii="Cambria" w:hAnsi="Cambria" w:cs="Cambria"/>
      <w:b/>
      <w:bCs/>
      <w:sz w:val="28"/>
      <w:szCs w:val="28"/>
    </w:rPr>
  </w:style>
  <w:style w:type="character" w:customStyle="1" w:styleId="2Char">
    <w:name w:val="Επικεφαλίδα 2 Char"/>
    <w:link w:val="2"/>
    <w:uiPriority w:val="9"/>
    <w:rsid w:val="007E0E1A"/>
    <w:rPr>
      <w:rFonts w:ascii="Cambria" w:hAnsi="Cambria" w:cs="Cambria"/>
      <w:b/>
      <w:bCs/>
      <w:sz w:val="26"/>
      <w:szCs w:val="26"/>
    </w:rPr>
  </w:style>
  <w:style w:type="character" w:customStyle="1" w:styleId="3Char">
    <w:name w:val="Επικεφαλίδα 3 Char"/>
    <w:link w:val="3"/>
    <w:uiPriority w:val="99"/>
    <w:rsid w:val="007E0E1A"/>
    <w:rPr>
      <w:rFonts w:ascii="Cambria" w:hAnsi="Cambria" w:cs="Cambria"/>
      <w:b/>
      <w:bCs/>
    </w:rPr>
  </w:style>
  <w:style w:type="character" w:customStyle="1" w:styleId="4Char">
    <w:name w:val="Επικεφαλίδα 4 Char"/>
    <w:link w:val="4"/>
    <w:uiPriority w:val="99"/>
    <w:rsid w:val="007E0E1A"/>
    <w:rPr>
      <w:rFonts w:ascii="Cambria" w:hAnsi="Cambria" w:cs="Cambria"/>
      <w:b/>
      <w:bCs/>
      <w:i/>
      <w:iCs/>
    </w:rPr>
  </w:style>
  <w:style w:type="character" w:customStyle="1" w:styleId="5Char">
    <w:name w:val="Επικεφαλίδα 5 Char"/>
    <w:link w:val="5"/>
    <w:uiPriority w:val="99"/>
    <w:rsid w:val="007E0E1A"/>
    <w:rPr>
      <w:rFonts w:ascii="Cambria" w:hAnsi="Cambria" w:cs="Cambria"/>
      <w:b/>
      <w:bCs/>
      <w:color w:val="7F7F7F"/>
    </w:rPr>
  </w:style>
  <w:style w:type="character" w:customStyle="1" w:styleId="6Char">
    <w:name w:val="Επικεφαλίδα 6 Char"/>
    <w:link w:val="6"/>
    <w:uiPriority w:val="99"/>
    <w:rsid w:val="007E0E1A"/>
    <w:rPr>
      <w:rFonts w:ascii="Cambria" w:hAnsi="Cambria" w:cs="Cambria"/>
      <w:b/>
      <w:bCs/>
      <w:i/>
      <w:iCs/>
      <w:color w:val="7F7F7F"/>
    </w:rPr>
  </w:style>
  <w:style w:type="character" w:customStyle="1" w:styleId="7Char">
    <w:name w:val="Επικεφαλίδα 7 Char"/>
    <w:link w:val="7"/>
    <w:uiPriority w:val="99"/>
    <w:rsid w:val="007E0E1A"/>
    <w:rPr>
      <w:rFonts w:ascii="Cambria" w:hAnsi="Cambria" w:cs="Cambria"/>
      <w:i/>
      <w:iCs/>
    </w:rPr>
  </w:style>
  <w:style w:type="character" w:customStyle="1" w:styleId="8Char">
    <w:name w:val="Επικεφαλίδα 8 Char"/>
    <w:link w:val="8"/>
    <w:uiPriority w:val="99"/>
    <w:rsid w:val="007E0E1A"/>
    <w:rPr>
      <w:rFonts w:ascii="Cambria" w:hAnsi="Cambria" w:cs="Cambria"/>
      <w:sz w:val="20"/>
      <w:szCs w:val="20"/>
    </w:rPr>
  </w:style>
  <w:style w:type="character" w:customStyle="1" w:styleId="9Char">
    <w:name w:val="Επικεφαλίδα 9 Char"/>
    <w:link w:val="9"/>
    <w:uiPriority w:val="99"/>
    <w:rsid w:val="007E0E1A"/>
    <w:rPr>
      <w:rFonts w:ascii="Cambria" w:hAnsi="Cambria" w:cs="Cambria"/>
      <w:i/>
      <w:iCs/>
      <w:spacing w:val="5"/>
      <w:sz w:val="20"/>
      <w:szCs w:val="20"/>
    </w:rPr>
  </w:style>
  <w:style w:type="paragraph" w:styleId="a3">
    <w:name w:val="caption"/>
    <w:basedOn w:val="a"/>
    <w:next w:val="a"/>
    <w:uiPriority w:val="35"/>
    <w:qFormat/>
    <w:rsid w:val="007E0E1A"/>
    <w:pPr>
      <w:jc w:val="center"/>
    </w:pPr>
    <w:rPr>
      <w:b/>
      <w:bCs/>
      <w:sz w:val="24"/>
      <w:szCs w:val="16"/>
    </w:rPr>
  </w:style>
  <w:style w:type="paragraph" w:styleId="a4">
    <w:name w:val="Title"/>
    <w:basedOn w:val="a"/>
    <w:next w:val="a"/>
    <w:link w:val="Char"/>
    <w:uiPriority w:val="99"/>
    <w:qFormat/>
    <w:rsid w:val="007E0E1A"/>
    <w:pPr>
      <w:pBdr>
        <w:bottom w:val="single" w:sz="4" w:space="1" w:color="auto"/>
      </w:pBdr>
      <w:spacing w:line="240" w:lineRule="auto"/>
    </w:pPr>
    <w:rPr>
      <w:rFonts w:ascii="Cambria" w:hAnsi="Cambria" w:cs="Cambria"/>
      <w:spacing w:val="5"/>
      <w:sz w:val="52"/>
      <w:szCs w:val="52"/>
      <w:lang w:eastAsia="el-GR"/>
    </w:rPr>
  </w:style>
  <w:style w:type="character" w:customStyle="1" w:styleId="Char">
    <w:name w:val="Τίτλος Char"/>
    <w:link w:val="a4"/>
    <w:uiPriority w:val="99"/>
    <w:rsid w:val="007E0E1A"/>
    <w:rPr>
      <w:rFonts w:ascii="Cambria" w:hAnsi="Cambria" w:cs="Cambria"/>
      <w:spacing w:val="5"/>
      <w:sz w:val="52"/>
      <w:szCs w:val="52"/>
    </w:rPr>
  </w:style>
  <w:style w:type="paragraph" w:styleId="a5">
    <w:name w:val="Subtitle"/>
    <w:basedOn w:val="a"/>
    <w:next w:val="a"/>
    <w:link w:val="Char0"/>
    <w:uiPriority w:val="99"/>
    <w:qFormat/>
    <w:rsid w:val="007E0E1A"/>
    <w:pPr>
      <w:spacing w:after="600"/>
    </w:pPr>
    <w:rPr>
      <w:rFonts w:ascii="Cambria" w:hAnsi="Cambria" w:cs="Cambria"/>
      <w:i/>
      <w:iCs/>
      <w:spacing w:val="13"/>
      <w:sz w:val="24"/>
      <w:szCs w:val="24"/>
      <w:lang w:eastAsia="el-GR"/>
    </w:rPr>
  </w:style>
  <w:style w:type="character" w:customStyle="1" w:styleId="Char0">
    <w:name w:val="Υπότιτλος Char"/>
    <w:link w:val="a5"/>
    <w:uiPriority w:val="99"/>
    <w:rsid w:val="007E0E1A"/>
    <w:rPr>
      <w:rFonts w:ascii="Cambria" w:hAnsi="Cambria" w:cs="Cambria"/>
      <w:i/>
      <w:iCs/>
      <w:spacing w:val="13"/>
      <w:sz w:val="24"/>
      <w:szCs w:val="24"/>
    </w:rPr>
  </w:style>
  <w:style w:type="character" w:styleId="a6">
    <w:name w:val="Strong"/>
    <w:uiPriority w:val="22"/>
    <w:qFormat/>
    <w:rsid w:val="007E0E1A"/>
    <w:rPr>
      <w:b/>
      <w:bCs/>
    </w:rPr>
  </w:style>
  <w:style w:type="character" w:styleId="a7">
    <w:name w:val="Emphasis"/>
    <w:uiPriority w:val="99"/>
    <w:qFormat/>
    <w:rsid w:val="007E0E1A"/>
    <w:rPr>
      <w:b/>
      <w:bCs/>
      <w:i/>
      <w:iCs/>
      <w:spacing w:val="10"/>
      <w:shd w:val="clear" w:color="auto" w:fill="auto"/>
    </w:rPr>
  </w:style>
  <w:style w:type="paragraph" w:styleId="a8">
    <w:name w:val="List Paragraph"/>
    <w:basedOn w:val="a"/>
    <w:uiPriority w:val="34"/>
    <w:qFormat/>
    <w:rsid w:val="007E0E1A"/>
    <w:pPr>
      <w:ind w:left="720"/>
    </w:pPr>
  </w:style>
  <w:style w:type="paragraph" w:styleId="a9">
    <w:name w:val="Quote"/>
    <w:basedOn w:val="a"/>
    <w:next w:val="a"/>
    <w:link w:val="Char1"/>
    <w:uiPriority w:val="99"/>
    <w:qFormat/>
    <w:rsid w:val="007E0E1A"/>
    <w:pPr>
      <w:spacing w:before="200" w:after="0"/>
      <w:ind w:left="360" w:right="360"/>
    </w:pPr>
    <w:rPr>
      <w:i/>
      <w:iCs/>
      <w:sz w:val="20"/>
      <w:szCs w:val="20"/>
      <w:lang w:eastAsia="el-GR"/>
    </w:rPr>
  </w:style>
  <w:style w:type="character" w:customStyle="1" w:styleId="Char1">
    <w:name w:val="Απόσπασμα Char"/>
    <w:link w:val="a9"/>
    <w:uiPriority w:val="99"/>
    <w:rsid w:val="007E0E1A"/>
    <w:rPr>
      <w:i/>
      <w:iCs/>
    </w:rPr>
  </w:style>
  <w:style w:type="character" w:styleId="aa">
    <w:name w:val="Subtle Emphasis"/>
    <w:uiPriority w:val="99"/>
    <w:qFormat/>
    <w:rsid w:val="007E0E1A"/>
    <w:rPr>
      <w:i/>
      <w:iCs/>
    </w:rPr>
  </w:style>
  <w:style w:type="character" w:styleId="ab">
    <w:name w:val="Subtle Reference"/>
    <w:uiPriority w:val="99"/>
    <w:qFormat/>
    <w:rsid w:val="007E0E1A"/>
    <w:rPr>
      <w:smallCaps/>
    </w:rPr>
  </w:style>
  <w:style w:type="character" w:styleId="ac">
    <w:name w:val="Book Title"/>
    <w:uiPriority w:val="99"/>
    <w:qFormat/>
    <w:rsid w:val="007E0E1A"/>
    <w:rPr>
      <w:i/>
      <w:iCs/>
      <w:smallCaps/>
      <w:spacing w:val="5"/>
    </w:rPr>
  </w:style>
  <w:style w:type="paragraph" w:styleId="ad">
    <w:name w:val="TOC Heading"/>
    <w:basedOn w:val="1"/>
    <w:next w:val="a"/>
    <w:uiPriority w:val="99"/>
    <w:qFormat/>
    <w:rsid w:val="007E0E1A"/>
    <w:pPr>
      <w:outlineLvl w:val="9"/>
    </w:pPr>
    <w:rPr>
      <w:lang w:eastAsia="en-US"/>
    </w:rPr>
  </w:style>
  <w:style w:type="paragraph" w:customStyle="1" w:styleId="10">
    <w:name w:val="Επικεφαλίδα ΠΠ1"/>
    <w:basedOn w:val="1"/>
    <w:next w:val="a"/>
    <w:unhideWhenUsed/>
    <w:qFormat/>
    <w:rsid w:val="007E0E1A"/>
    <w:pPr>
      <w:contextualSpacing/>
      <w:outlineLvl w:val="9"/>
    </w:pPr>
    <w:rPr>
      <w:rFonts w:cs="Times New Roman"/>
      <w:lang w:eastAsia="en-US"/>
    </w:rPr>
  </w:style>
  <w:style w:type="paragraph" w:customStyle="1" w:styleId="Style1">
    <w:name w:val="Style1"/>
    <w:basedOn w:val="1"/>
    <w:link w:val="Style1Char"/>
    <w:qFormat/>
    <w:rsid w:val="007E0E1A"/>
    <w:pPr>
      <w:keepNext/>
      <w:numPr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caps/>
      <w:lang w:eastAsia="en-US"/>
    </w:rPr>
  </w:style>
  <w:style w:type="character" w:customStyle="1" w:styleId="Style1Char">
    <w:name w:val="Style1 Char"/>
    <w:link w:val="Style1"/>
    <w:rsid w:val="007E0E1A"/>
    <w:rPr>
      <w:rFonts w:cs="Calibri"/>
      <w:b/>
      <w:bCs/>
      <w:caps/>
      <w:sz w:val="28"/>
      <w:szCs w:val="28"/>
      <w:lang w:eastAsia="en-US"/>
    </w:rPr>
  </w:style>
  <w:style w:type="paragraph" w:customStyle="1" w:styleId="Style2">
    <w:name w:val="Style2"/>
    <w:basedOn w:val="1"/>
    <w:link w:val="Style2Char"/>
    <w:qFormat/>
    <w:rsid w:val="007E0E1A"/>
    <w:pPr>
      <w:keepNext/>
      <w:numPr>
        <w:ilvl w:val="1"/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b w:val="0"/>
      <w:bCs w:val="0"/>
      <w:caps/>
      <w:sz w:val="24"/>
      <w:szCs w:val="24"/>
      <w:lang w:eastAsia="en-US"/>
    </w:rPr>
  </w:style>
  <w:style w:type="character" w:customStyle="1" w:styleId="Style2Char">
    <w:name w:val="Style2 Char"/>
    <w:link w:val="Style2"/>
    <w:rsid w:val="007E0E1A"/>
    <w:rPr>
      <w:rFonts w:cs="Calibri"/>
      <w:caps/>
      <w:sz w:val="24"/>
      <w:szCs w:val="24"/>
      <w:lang w:eastAsia="en-US"/>
    </w:rPr>
  </w:style>
  <w:style w:type="paragraph" w:customStyle="1" w:styleId="Style3">
    <w:name w:val="Style3"/>
    <w:basedOn w:val="1"/>
    <w:link w:val="Style3Char"/>
    <w:qFormat/>
    <w:rsid w:val="007E0E1A"/>
    <w:pPr>
      <w:keepNext/>
      <w:numPr>
        <w:ilvl w:val="2"/>
        <w:numId w:val="4"/>
      </w:numPr>
      <w:autoSpaceDE w:val="0"/>
      <w:autoSpaceDN w:val="0"/>
      <w:adjustRightInd w:val="0"/>
      <w:spacing w:before="0" w:after="300" w:line="360" w:lineRule="auto"/>
    </w:pPr>
    <w:rPr>
      <w:rFonts w:ascii="Calibri" w:hAnsi="Calibri" w:cs="Calibri"/>
      <w:sz w:val="24"/>
      <w:szCs w:val="24"/>
      <w:lang w:eastAsia="en-US"/>
    </w:rPr>
  </w:style>
  <w:style w:type="character" w:customStyle="1" w:styleId="Style3Char">
    <w:name w:val="Style3 Char"/>
    <w:link w:val="Style3"/>
    <w:rsid w:val="007E0E1A"/>
    <w:rPr>
      <w:rFonts w:cs="Calibri"/>
      <w:b/>
      <w:bCs/>
      <w:sz w:val="24"/>
      <w:szCs w:val="24"/>
      <w:lang w:eastAsia="en-US"/>
    </w:rPr>
  </w:style>
  <w:style w:type="paragraph" w:customStyle="1" w:styleId="Style4">
    <w:name w:val="Style4"/>
    <w:basedOn w:val="1"/>
    <w:link w:val="Style4Char"/>
    <w:qFormat/>
    <w:rsid w:val="007E0E1A"/>
    <w:pPr>
      <w:keepNext/>
      <w:numPr>
        <w:ilvl w:val="3"/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b w:val="0"/>
      <w:bCs w:val="0"/>
      <w:sz w:val="24"/>
      <w:szCs w:val="24"/>
      <w:lang w:eastAsia="en-US"/>
    </w:rPr>
  </w:style>
  <w:style w:type="character" w:customStyle="1" w:styleId="Style4Char">
    <w:name w:val="Style4 Char"/>
    <w:link w:val="Style4"/>
    <w:rsid w:val="007E0E1A"/>
    <w:rPr>
      <w:rFonts w:cs="Calibri"/>
      <w:sz w:val="24"/>
      <w:szCs w:val="24"/>
      <w:lang w:eastAsia="en-US"/>
    </w:rPr>
  </w:style>
  <w:style w:type="paragraph" w:styleId="ae">
    <w:name w:val="Document Map"/>
    <w:basedOn w:val="a"/>
    <w:link w:val="Char2"/>
    <w:uiPriority w:val="99"/>
    <w:semiHidden/>
    <w:unhideWhenUsed/>
    <w:rsid w:val="000D2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Χάρτης εγγράφου Char"/>
    <w:link w:val="ae"/>
    <w:uiPriority w:val="99"/>
    <w:semiHidden/>
    <w:rsid w:val="000D2544"/>
    <w:rPr>
      <w:rFonts w:ascii="Tahoma" w:eastAsia="Calibri" w:hAnsi="Tahoma" w:cs="Tahoma"/>
      <w:sz w:val="16"/>
      <w:szCs w:val="16"/>
      <w:lang w:eastAsia="en-US"/>
    </w:rPr>
  </w:style>
  <w:style w:type="paragraph" w:customStyle="1" w:styleId="Checkbox">
    <w:name w:val="Checkbox"/>
    <w:basedOn w:val="a"/>
    <w:next w:val="a"/>
    <w:rsid w:val="00735634"/>
    <w:pPr>
      <w:spacing w:after="0" w:line="240" w:lineRule="auto"/>
      <w:jc w:val="center"/>
    </w:pPr>
    <w:rPr>
      <w:rFonts w:ascii="Arial" w:eastAsia="Times New Roman" w:hAnsi="Arial" w:cs="Arial"/>
      <w:sz w:val="19"/>
      <w:szCs w:val="19"/>
      <w:lang w:val="en-US" w:bidi="en-US"/>
    </w:rPr>
  </w:style>
  <w:style w:type="table" w:styleId="af">
    <w:name w:val="Table Grid"/>
    <w:basedOn w:val="a1"/>
    <w:uiPriority w:val="59"/>
    <w:rsid w:val="002E2235"/>
    <w:rPr>
      <w:rFonts w:eastAsia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Char3"/>
    <w:uiPriority w:val="99"/>
    <w:semiHidden/>
    <w:unhideWhenUsed/>
    <w:rsid w:val="002F66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link w:val="af0"/>
    <w:uiPriority w:val="99"/>
    <w:semiHidden/>
    <w:rsid w:val="002F669A"/>
    <w:rPr>
      <w:rFonts w:ascii="Tahoma" w:eastAsia="Calibri" w:hAnsi="Tahoma" w:cs="Tahoma"/>
      <w:sz w:val="16"/>
      <w:szCs w:val="16"/>
      <w:lang w:val="el-GR"/>
    </w:rPr>
  </w:style>
  <w:style w:type="paragraph" w:styleId="af1">
    <w:name w:val="header"/>
    <w:basedOn w:val="a"/>
    <w:link w:val="Char4"/>
    <w:uiPriority w:val="99"/>
    <w:unhideWhenUsed/>
    <w:rsid w:val="003E7F06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link w:val="af1"/>
    <w:uiPriority w:val="99"/>
    <w:rsid w:val="003E7F06"/>
    <w:rPr>
      <w:rFonts w:eastAsia="Calibri"/>
      <w:sz w:val="22"/>
      <w:szCs w:val="22"/>
      <w:lang w:eastAsia="en-US"/>
    </w:rPr>
  </w:style>
  <w:style w:type="paragraph" w:styleId="af2">
    <w:name w:val="footer"/>
    <w:basedOn w:val="a"/>
    <w:link w:val="Char5"/>
    <w:uiPriority w:val="99"/>
    <w:unhideWhenUsed/>
    <w:rsid w:val="003E7F06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link w:val="af2"/>
    <w:uiPriority w:val="99"/>
    <w:rsid w:val="003E7F06"/>
    <w:rPr>
      <w:rFonts w:eastAsia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80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0393EE-8528-4E0E-BFBF-99241847C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400</Words>
  <Characters>2163</Characters>
  <Application>Microsoft Office Word</Application>
  <DocSecurity>0</DocSecurity>
  <Lines>18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mexx</cp:lastModifiedBy>
  <cp:revision>2</cp:revision>
  <cp:lastPrinted>2012-01-10T12:02:00Z</cp:lastPrinted>
  <dcterms:created xsi:type="dcterms:W3CDTF">2016-12-04T15:42:00Z</dcterms:created>
  <dcterms:modified xsi:type="dcterms:W3CDTF">2016-12-04T15:42:00Z</dcterms:modified>
</cp:coreProperties>
</file>