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A4" w:rsidRPr="00BB1389" w:rsidRDefault="000456A4" w:rsidP="000456A4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0456A4" w:rsidP="000456A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0456A4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456A4" w:rsidRPr="00ED2B52" w:rsidTr="007B5D31">
        <w:tc>
          <w:tcPr>
            <w:tcW w:w="515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0456A4" w:rsidRPr="00202FAC" w:rsidRDefault="000456A4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0456A4" w:rsidRPr="00A920C1" w:rsidRDefault="000456A4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1-3-2-003</w:t>
            </w:r>
          </w:p>
        </w:tc>
      </w:tr>
      <w:tr w:rsidR="000456A4" w:rsidRPr="000456A4" w:rsidTr="007B5D31">
        <w:tc>
          <w:tcPr>
            <w:tcW w:w="515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0456A4" w:rsidRPr="00A05542" w:rsidRDefault="000456A4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456A4" w:rsidRPr="000456A4" w:rsidRDefault="000456A4" w:rsidP="000456A4">
            <w:pPr>
              <w:pStyle w:val="Web"/>
              <w:spacing w:before="0" w:beforeAutospacing="0" w:after="0" w:afterAutospacing="0"/>
              <w:rPr>
                <w:rFonts w:asciiTheme="minorHAnsi" w:hAnsiTheme="minorHAnsi" w:cstheme="minorHAnsi"/>
                <w:iCs/>
                <w:color w:val="808080" w:themeColor="background1" w:themeShade="80"/>
                <w:lang w:val="el-GR"/>
              </w:rPr>
            </w:pP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Ανασκόπηση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: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Οι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δυναμικές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των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περίπλοκων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συστημάτων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–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Παραδείγματα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Ερωτήσεις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Μέθοδοι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και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έννοιες</w:t>
            </w:r>
            <w:r w:rsidRPr="000456A4">
              <w:rPr>
                <w:rFonts w:asciiTheme="minorHAnsi" w:hAnsiTheme="minorHAnsi" w:cstheme="minorHAnsi"/>
                <w:bCs/>
                <w:color w:val="808080" w:themeColor="background1" w:themeShade="80"/>
                <w:lang w:val="el-GR" w:eastAsia="el-GR" w:bidi="en-US"/>
              </w:rPr>
              <w:t>.</w:t>
            </w:r>
          </w:p>
        </w:tc>
      </w:tr>
      <w:tr w:rsidR="000456A4" w:rsidRPr="000456A4" w:rsidTr="007B5D31">
        <w:tc>
          <w:tcPr>
            <w:tcW w:w="515" w:type="pct"/>
          </w:tcPr>
          <w:p w:rsidR="000456A4" w:rsidRPr="000456A4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456A4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0456A4" w:rsidRPr="00A05542" w:rsidRDefault="000456A4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0456A4" w:rsidRPr="009F3219" w:rsidRDefault="000456A4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0456A4" w:rsidRPr="000456A4" w:rsidTr="007B5D31">
        <w:tc>
          <w:tcPr>
            <w:tcW w:w="515" w:type="pct"/>
          </w:tcPr>
          <w:p w:rsidR="000456A4" w:rsidRPr="000456A4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0456A4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0456A4" w:rsidRPr="00A05542" w:rsidRDefault="000456A4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0456A4" w:rsidRPr="000456A4" w:rsidRDefault="000456A4" w:rsidP="000456A4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Πολλά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από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τα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συστήματα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που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περιβάλλουν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είναι περίπλοκα. Ο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στόχος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της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κατανόησης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των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ιδιοτήτων τους κινητοποιεί μεγάλο μέρος της επιστημονικής έρευνας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Παρά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την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πολυπλοκότητα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και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ποικιλομορφία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που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παρουσιάζουν τα συστήματα αυτά, καθολικοί νόμοι και φαινόμενα είναι απαραίτητα στην αναζήτηση και κατανόηση μας. Η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ιδέα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πως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κάθε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ύλη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έχει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δημιουργηθεί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από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τα ίδια δομικά στοιχεία είναι μία από τις πρωταρχικές έννοιες της επιστήμης.</w:t>
            </w:r>
            <w:r w:rsidRPr="000456A4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0456A4" w:rsidRPr="00141D2D" w:rsidTr="007B5D31">
        <w:tc>
          <w:tcPr>
            <w:tcW w:w="515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0456A4" w:rsidRPr="00A05542" w:rsidRDefault="000456A4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456A4" w:rsidRPr="003D1273" w:rsidRDefault="000456A4" w:rsidP="00141D2D">
            <w:pPr>
              <w:spacing w:line="240" w:lineRule="auto"/>
              <w:rPr>
                <w:color w:val="808080" w:themeColor="background1" w:themeShade="80"/>
                <w:lang w:val="en-US"/>
              </w:rPr>
            </w:pPr>
          </w:p>
        </w:tc>
      </w:tr>
      <w:tr w:rsidR="000456A4" w:rsidRPr="00ED2B52" w:rsidTr="007B5D31">
        <w:tc>
          <w:tcPr>
            <w:tcW w:w="515" w:type="pct"/>
          </w:tcPr>
          <w:p w:rsidR="000456A4" w:rsidRPr="00134CA3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0456A4" w:rsidRDefault="000456A4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0456A4" w:rsidRDefault="000456A4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0456A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0456A4" w:rsidRPr="000456A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0456A4" w:rsidRPr="000456A4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456A4" w:rsidRPr="00ED2B52" w:rsidTr="009F3219">
        <w:trPr>
          <w:trHeight w:val="593"/>
        </w:trPr>
        <w:tc>
          <w:tcPr>
            <w:tcW w:w="433" w:type="pct"/>
          </w:tcPr>
          <w:p w:rsidR="000456A4" w:rsidRPr="002D7DA3" w:rsidRDefault="000456A4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0456A4" w:rsidRPr="002D7DA3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0456A4" w:rsidRPr="0023471E" w:rsidRDefault="000456A4" w:rsidP="008C1E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23471E">
              <w:rPr>
                <w:color w:val="808080" w:themeColor="background1" w:themeShade="80"/>
                <w:sz w:val="20"/>
              </w:rPr>
              <w:t>Bar</w:t>
            </w:r>
            <w:proofErr w:type="spellEnd"/>
            <w:r w:rsidRPr="0023471E">
              <w:rPr>
                <w:color w:val="808080" w:themeColor="background1" w:themeShade="80"/>
                <w:sz w:val="20"/>
              </w:rPr>
              <w:t>-</w:t>
            </w:r>
            <w:proofErr w:type="spellStart"/>
            <w:r w:rsidRPr="0023471E">
              <w:rPr>
                <w:color w:val="808080" w:themeColor="background1" w:themeShade="80"/>
                <w:sz w:val="20"/>
              </w:rPr>
              <w:t>Yam</w:t>
            </w:r>
            <w:proofErr w:type="spellEnd"/>
            <w:r w:rsidRPr="0023471E">
              <w:rPr>
                <w:color w:val="808080" w:themeColor="background1" w:themeShade="80"/>
                <w:sz w:val="20"/>
              </w:rPr>
              <w:t xml:space="preserve">, </w:t>
            </w:r>
            <w:proofErr w:type="spellStart"/>
            <w:r w:rsidRPr="0023471E">
              <w:rPr>
                <w:color w:val="808080" w:themeColor="background1" w:themeShade="80"/>
                <w:sz w:val="20"/>
              </w:rPr>
              <w:t>Yaneer</w:t>
            </w:r>
            <w:proofErr w:type="spellEnd"/>
          </w:p>
        </w:tc>
      </w:tr>
      <w:tr w:rsidR="000456A4" w:rsidRPr="00ED2B52" w:rsidTr="009F3219">
        <w:trPr>
          <w:trHeight w:val="593"/>
        </w:trPr>
        <w:tc>
          <w:tcPr>
            <w:tcW w:w="433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0456A4" w:rsidRPr="003D7AA7" w:rsidRDefault="000456A4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0456A4" w:rsidRPr="0023471E" w:rsidRDefault="000456A4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  <w:r w:rsidRPr="0023471E"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</w:rPr>
              <w:t>NECSI</w:t>
            </w:r>
          </w:p>
        </w:tc>
      </w:tr>
      <w:tr w:rsidR="000456A4" w:rsidRPr="00ED2B52" w:rsidTr="0023471E">
        <w:trPr>
          <w:trHeight w:val="376"/>
        </w:trPr>
        <w:tc>
          <w:tcPr>
            <w:tcW w:w="433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0456A4" w:rsidRPr="003D7AA7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0456A4" w:rsidRPr="0023471E" w:rsidRDefault="000456A4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color w:val="808080" w:themeColor="background1" w:themeShade="80"/>
                <w:sz w:val="20"/>
              </w:rPr>
              <w:t>Αύγουστος</w:t>
            </w:r>
            <w:r w:rsidRPr="0023471E">
              <w:rPr>
                <w:color w:val="808080" w:themeColor="background1" w:themeShade="80"/>
                <w:sz w:val="20"/>
              </w:rPr>
              <w:t>1997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0456A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0456A4" w:rsidRPr="000456A4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456A4" w:rsidRPr="00ED2B52" w:rsidTr="002D7DA3">
        <w:trPr>
          <w:trHeight w:val="593"/>
        </w:trPr>
        <w:tc>
          <w:tcPr>
            <w:tcW w:w="515" w:type="pct"/>
          </w:tcPr>
          <w:p w:rsidR="000456A4" w:rsidRPr="002D7DA3" w:rsidRDefault="000456A4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0456A4" w:rsidRPr="002D7DA3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0456A4" w:rsidRPr="000456A4" w:rsidRDefault="000456A4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Αρχείο</w:t>
            </w:r>
          </w:p>
        </w:tc>
      </w:tr>
      <w:tr w:rsidR="000456A4" w:rsidRPr="00ED2B52" w:rsidTr="002D7DA3">
        <w:trPr>
          <w:trHeight w:val="593"/>
        </w:trPr>
        <w:tc>
          <w:tcPr>
            <w:tcW w:w="515" w:type="pct"/>
          </w:tcPr>
          <w:p w:rsidR="000456A4" w:rsidRPr="00A920C1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0456A4" w:rsidRPr="003D7AA7" w:rsidRDefault="000456A4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0456A4" w:rsidRPr="00D8590E" w:rsidRDefault="000456A4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0456A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0456A4" w:rsidRPr="000456A4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456A4" w:rsidRPr="006A2255" w:rsidTr="003359B2">
        <w:tc>
          <w:tcPr>
            <w:tcW w:w="515" w:type="pct"/>
          </w:tcPr>
          <w:p w:rsidR="000456A4" w:rsidRPr="006A2255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0456A4" w:rsidRPr="006A2255" w:rsidRDefault="000456A4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0456A4" w:rsidRPr="006A2255" w:rsidRDefault="000456A4" w:rsidP="00380BE4">
            <w:pPr>
              <w:spacing w:after="0" w:line="240" w:lineRule="auto"/>
              <w:ind w:left="57"/>
              <w:rPr>
                <w:b/>
              </w:rPr>
            </w:pPr>
          </w:p>
          <w:p w:rsidR="000456A4" w:rsidRPr="006A2255" w:rsidRDefault="000456A4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0456A4" w:rsidRPr="00134CA3" w:rsidRDefault="000456A4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Θεωρία/ Πρόσθετη ανάγνωση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0456A4" w:rsidRPr="008368A9" w:rsidTr="003359B2">
        <w:tc>
          <w:tcPr>
            <w:tcW w:w="515" w:type="pct"/>
          </w:tcPr>
          <w:p w:rsidR="000456A4" w:rsidRPr="006A2255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0456A4" w:rsidRPr="006A2255" w:rsidRDefault="000456A4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0456A4" w:rsidRPr="000456A4" w:rsidRDefault="000456A4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</w:p>
        </w:tc>
      </w:tr>
      <w:tr w:rsidR="000456A4" w:rsidRPr="008368A9" w:rsidTr="003359B2">
        <w:tc>
          <w:tcPr>
            <w:tcW w:w="515" w:type="pct"/>
          </w:tcPr>
          <w:p w:rsidR="000456A4" w:rsidRPr="006A2255" w:rsidRDefault="000456A4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0456A4" w:rsidRPr="006A2255" w:rsidRDefault="000456A4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0456A4" w:rsidRPr="000456A4" w:rsidRDefault="000456A4" w:rsidP="002140CE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0456A4" w:rsidRPr="00134CA3" w:rsidRDefault="000456A4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0456A4" w:rsidRPr="00ED2B52" w:rsidTr="003359B2">
        <w:tc>
          <w:tcPr>
            <w:tcW w:w="515" w:type="pct"/>
          </w:tcPr>
          <w:p w:rsidR="000456A4" w:rsidRPr="003359B2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0456A4" w:rsidRPr="003359B2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0456A4" w:rsidRPr="000456A4" w:rsidRDefault="000456A4" w:rsidP="000456A4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0456A4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0456A4" w:rsidRPr="003359B2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0456A4" w:rsidRPr="003359B2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0456A4" w:rsidRPr="00134CA3" w:rsidRDefault="000456A4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02:00</w:t>
            </w:r>
          </w:p>
        </w:tc>
      </w:tr>
      <w:tr w:rsidR="000456A4" w:rsidRPr="000456A4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456A4" w:rsidRPr="003359B2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456A4" w:rsidRPr="003359B2" w:rsidRDefault="000456A4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456A4" w:rsidRPr="008815E7" w:rsidRDefault="00CF34CE" w:rsidP="00CF34CE">
            <w:pPr>
              <w:spacing w:after="0" w:line="240" w:lineRule="auto"/>
              <w:contextualSpacing/>
              <w:rPr>
                <w:rFonts w:asciiTheme="minorHAnsi" w:hAnsiTheme="minorHAnsi" w:cstheme="minorHAnsi"/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Οι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μαθητές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θα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έρθουν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σε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επαφή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με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τις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Δυναμικές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των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Περίπλοκων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</w:rPr>
              <w:t>συστημάτων</w:t>
            </w:r>
            <w:r w:rsidRPr="00CF34CE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8"/>
                <w:lang w:val="en-US"/>
              </w:rPr>
              <w:t xml:space="preserve">. 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CF34CE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0456A4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0456A4" w:rsidRPr="000456A4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0456A4" w:rsidRPr="000456A4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CF34CE" w:rsidTr="000456A4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0456A4" w:rsidRPr="000456A4" w:rsidTr="000456A4">
        <w:trPr>
          <w:trHeight w:val="490"/>
        </w:trPr>
        <w:tc>
          <w:tcPr>
            <w:tcW w:w="515" w:type="pct"/>
          </w:tcPr>
          <w:p w:rsidR="000456A4" w:rsidRPr="00CF34CE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CF34CE">
              <w:rPr>
                <w:b/>
                <w:lang w:val="en-US"/>
              </w:rPr>
              <w:t>5.1</w:t>
            </w:r>
          </w:p>
        </w:tc>
        <w:tc>
          <w:tcPr>
            <w:tcW w:w="1176" w:type="pct"/>
          </w:tcPr>
          <w:p w:rsidR="000456A4" w:rsidRPr="003359B2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0456A4" w:rsidRPr="0023471E" w:rsidRDefault="000456A4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 w:rsidRPr="0023471E">
              <w:rPr>
                <w:color w:val="808080" w:themeColor="background1" w:themeShade="80"/>
                <w:sz w:val="20"/>
                <w:lang w:val="en-US"/>
              </w:rPr>
              <w:t xml:space="preserve">Copyright © 1997 by </w:t>
            </w:r>
            <w:proofErr w:type="spellStart"/>
            <w:r w:rsidRPr="0023471E">
              <w:rPr>
                <w:color w:val="808080" w:themeColor="background1" w:themeShade="80"/>
                <w:sz w:val="20"/>
                <w:lang w:val="en-US"/>
              </w:rPr>
              <w:t>Yaneer</w:t>
            </w:r>
            <w:proofErr w:type="spellEnd"/>
            <w:r w:rsidRPr="0023471E">
              <w:rPr>
                <w:color w:val="808080" w:themeColor="background1" w:themeShade="80"/>
                <w:sz w:val="20"/>
                <w:lang w:val="en-US"/>
              </w:rPr>
              <w:t xml:space="preserve"> Bar-Yam</w:t>
            </w:r>
          </w:p>
        </w:tc>
      </w:tr>
      <w:tr w:rsidR="000456A4" w:rsidRPr="00CF34CE" w:rsidTr="000456A4">
        <w:trPr>
          <w:trHeight w:val="491"/>
        </w:trPr>
        <w:tc>
          <w:tcPr>
            <w:tcW w:w="515" w:type="pct"/>
          </w:tcPr>
          <w:p w:rsidR="000456A4" w:rsidRPr="00CF34CE" w:rsidRDefault="000456A4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0456A4" w:rsidRPr="003359B2" w:rsidRDefault="000456A4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0456A4" w:rsidRPr="00CF34CE" w:rsidRDefault="000456A4" w:rsidP="00CF34C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CF34CE"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982" w:rsidRDefault="003C0982">
      <w:pPr>
        <w:spacing w:after="0" w:line="240" w:lineRule="auto"/>
      </w:pPr>
      <w:r>
        <w:separator/>
      </w:r>
    </w:p>
  </w:endnote>
  <w:endnote w:type="continuationSeparator" w:id="0">
    <w:p w:rsidR="003C0982" w:rsidRDefault="003C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DA196C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CF34CE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982" w:rsidRDefault="003C0982">
      <w:pPr>
        <w:spacing w:after="0" w:line="240" w:lineRule="auto"/>
      </w:pPr>
      <w:r>
        <w:separator/>
      </w:r>
    </w:p>
  </w:footnote>
  <w:footnote w:type="continuationSeparator" w:id="0">
    <w:p w:rsidR="003C0982" w:rsidRDefault="003C0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456A4"/>
    <w:rsid w:val="00060072"/>
    <w:rsid w:val="00060345"/>
    <w:rsid w:val="000630C6"/>
    <w:rsid w:val="0007381D"/>
    <w:rsid w:val="00081A68"/>
    <w:rsid w:val="000A48FA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62189"/>
    <w:rsid w:val="00185D70"/>
    <w:rsid w:val="001A4DBB"/>
    <w:rsid w:val="001A6336"/>
    <w:rsid w:val="001B56C0"/>
    <w:rsid w:val="001D357F"/>
    <w:rsid w:val="001E3EF9"/>
    <w:rsid w:val="001F1AC2"/>
    <w:rsid w:val="001F475E"/>
    <w:rsid w:val="00200A8D"/>
    <w:rsid w:val="002140CE"/>
    <w:rsid w:val="0023471E"/>
    <w:rsid w:val="0023753B"/>
    <w:rsid w:val="00251138"/>
    <w:rsid w:val="00252CD1"/>
    <w:rsid w:val="0025646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C0982"/>
    <w:rsid w:val="003D1273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97756"/>
    <w:rsid w:val="005A0AC8"/>
    <w:rsid w:val="005A6F18"/>
    <w:rsid w:val="005B559C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15E7"/>
    <w:rsid w:val="00886EFA"/>
    <w:rsid w:val="008B207C"/>
    <w:rsid w:val="008C1A21"/>
    <w:rsid w:val="008C1E13"/>
    <w:rsid w:val="008E17CA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CF34CE"/>
    <w:rsid w:val="00D1425F"/>
    <w:rsid w:val="00D15B18"/>
    <w:rsid w:val="00D22163"/>
    <w:rsid w:val="00D227D3"/>
    <w:rsid w:val="00D3645E"/>
    <w:rsid w:val="00D41393"/>
    <w:rsid w:val="00D53505"/>
    <w:rsid w:val="00D75982"/>
    <w:rsid w:val="00D80185"/>
    <w:rsid w:val="00DA196C"/>
    <w:rsid w:val="00DE737B"/>
    <w:rsid w:val="00E02018"/>
    <w:rsid w:val="00E04D2A"/>
    <w:rsid w:val="00E6280C"/>
    <w:rsid w:val="00E82EE9"/>
    <w:rsid w:val="00E87AA5"/>
    <w:rsid w:val="00EC1CD1"/>
    <w:rsid w:val="00ED2B52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4882D-88DE-47D2-8B16-D2318630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214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6</cp:revision>
  <cp:lastPrinted>2012-01-10T12:02:00Z</cp:lastPrinted>
  <dcterms:created xsi:type="dcterms:W3CDTF">2015-10-13T14:53:00Z</dcterms:created>
  <dcterms:modified xsi:type="dcterms:W3CDTF">2016-11-30T14:18:00Z</dcterms:modified>
</cp:coreProperties>
</file>